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24" w:type="dxa"/>
        <w:jc w:val="center"/>
        <w:tblLook w:val="01E0" w:firstRow="1" w:lastRow="1" w:firstColumn="1" w:lastColumn="1" w:noHBand="0" w:noVBand="0"/>
      </w:tblPr>
      <w:tblGrid>
        <w:gridCol w:w="3466"/>
        <w:gridCol w:w="6058"/>
      </w:tblGrid>
      <w:tr w:rsidR="0011725B" w:rsidRPr="0027147F">
        <w:trPr>
          <w:trHeight w:val="900"/>
          <w:jc w:val="center"/>
        </w:trPr>
        <w:tc>
          <w:tcPr>
            <w:tcW w:w="3466" w:type="dxa"/>
          </w:tcPr>
          <w:p w:rsidR="0011725B" w:rsidRPr="0027147F" w:rsidRDefault="0011725B" w:rsidP="00222A66">
            <w:pPr>
              <w:jc w:val="center"/>
              <w:rPr>
                <w:sz w:val="26"/>
                <w:szCs w:val="26"/>
              </w:rPr>
            </w:pPr>
            <w:r w:rsidRPr="0027147F">
              <w:rPr>
                <w:sz w:val="26"/>
                <w:szCs w:val="26"/>
              </w:rPr>
              <w:t>UBND TỈNH ĐỒNG THÁP</w:t>
            </w:r>
          </w:p>
          <w:p w:rsidR="0011725B" w:rsidRPr="0027147F" w:rsidRDefault="0011725B" w:rsidP="00222A66">
            <w:pPr>
              <w:jc w:val="center"/>
              <w:rPr>
                <w:b/>
                <w:sz w:val="26"/>
                <w:szCs w:val="26"/>
              </w:rPr>
            </w:pPr>
            <w:r w:rsidRPr="0027147F">
              <w:rPr>
                <w:b/>
                <w:sz w:val="26"/>
                <w:szCs w:val="26"/>
              </w:rPr>
              <w:t>THANH TRA TỈNH</w:t>
            </w:r>
          </w:p>
          <w:p w:rsidR="0011725B" w:rsidRPr="0027147F" w:rsidRDefault="00253952" w:rsidP="001A29EF">
            <w:pPr>
              <w:rPr>
                <w:sz w:val="26"/>
                <w:szCs w:val="26"/>
              </w:rPr>
            </w:pPr>
            <w:r>
              <w:rPr>
                <w:noProof/>
                <w:sz w:val="20"/>
                <w:szCs w:val="20"/>
              </w:rPr>
              <mc:AlternateContent>
                <mc:Choice Requires="wps">
                  <w:drawing>
                    <wp:anchor distT="0" distB="0" distL="114300" distR="114300" simplePos="0" relativeHeight="251657728" behindDoc="0" locked="0" layoutInCell="1" allowOverlap="1">
                      <wp:simplePos x="0" y="0"/>
                      <wp:positionH relativeFrom="column">
                        <wp:align>center</wp:align>
                      </wp:positionH>
                      <wp:positionV relativeFrom="paragraph">
                        <wp:posOffset>60960</wp:posOffset>
                      </wp:positionV>
                      <wp:extent cx="647700" cy="0"/>
                      <wp:effectExtent l="9525" t="13335" r="9525" b="5715"/>
                      <wp:wrapNone/>
                      <wp:docPr id="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4A13CE" id="Line 9" o:spid="_x0000_s1026" style="position:absolute;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4.8pt" to="51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m9HEQIAACc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"/>
                  </w:pict>
                </mc:Fallback>
              </mc:AlternateContent>
            </w:r>
          </w:p>
        </w:tc>
        <w:tc>
          <w:tcPr>
            <w:tcW w:w="6058" w:type="dxa"/>
          </w:tcPr>
          <w:p w:rsidR="0011725B" w:rsidRPr="0027147F" w:rsidRDefault="0011725B" w:rsidP="005231BA">
            <w:pPr>
              <w:jc w:val="center"/>
              <w:rPr>
                <w:b/>
                <w:sz w:val="26"/>
                <w:szCs w:val="26"/>
              </w:rPr>
            </w:pPr>
            <w:r w:rsidRPr="0027147F">
              <w:rPr>
                <w:b/>
                <w:sz w:val="26"/>
                <w:szCs w:val="26"/>
              </w:rPr>
              <w:t xml:space="preserve">CỘNG HÒA XÃ HỘI CHỦ NGHĨA VIỆT </w:t>
            </w:r>
            <w:smartTag w:uri="urn:schemas-microsoft-com:office:smarttags" w:element="place">
              <w:smartTag w:uri="urn:schemas-microsoft-com:office:smarttags" w:element="country-region">
                <w:r w:rsidRPr="0027147F">
                  <w:rPr>
                    <w:b/>
                    <w:sz w:val="26"/>
                    <w:szCs w:val="26"/>
                  </w:rPr>
                  <w:t>NAM</w:t>
                </w:r>
              </w:smartTag>
            </w:smartTag>
          </w:p>
          <w:p w:rsidR="0011725B" w:rsidRPr="0027147F" w:rsidRDefault="0011725B" w:rsidP="005231BA">
            <w:pPr>
              <w:jc w:val="center"/>
              <w:rPr>
                <w:b/>
                <w:sz w:val="28"/>
                <w:szCs w:val="28"/>
              </w:rPr>
            </w:pPr>
            <w:r w:rsidRPr="0027147F">
              <w:rPr>
                <w:b/>
                <w:sz w:val="28"/>
                <w:szCs w:val="28"/>
              </w:rPr>
              <w:t>Độc lập - Tự do - Hạnh phúc</w:t>
            </w:r>
          </w:p>
          <w:p w:rsidR="0011725B" w:rsidRPr="0027147F" w:rsidRDefault="00253952" w:rsidP="005231BA">
            <w:pPr>
              <w:jc w:val="center"/>
              <w:rPr>
                <w:b/>
                <w:sz w:val="26"/>
                <w:szCs w:val="26"/>
              </w:rPr>
            </w:pPr>
            <w:r>
              <w:rPr>
                <w:noProof/>
                <w:sz w:val="20"/>
                <w:szCs w:val="20"/>
              </w:rPr>
              <mc:AlternateContent>
                <mc:Choice Requires="wps">
                  <w:drawing>
                    <wp:anchor distT="0" distB="0" distL="114300" distR="114300" simplePos="0" relativeHeight="251658752" behindDoc="0" locked="0" layoutInCell="1" allowOverlap="1">
                      <wp:simplePos x="0" y="0"/>
                      <wp:positionH relativeFrom="column">
                        <wp:align>center</wp:align>
                      </wp:positionH>
                      <wp:positionV relativeFrom="paragraph">
                        <wp:posOffset>72390</wp:posOffset>
                      </wp:positionV>
                      <wp:extent cx="2160270" cy="0"/>
                      <wp:effectExtent l="7620" t="5715" r="13335" b="13335"/>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9EB6C8" id="Line 10" o:spid="_x0000_s1026" style="position:absolute;z-index:25165875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5.7pt" to="170.1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"/>
                  </w:pict>
                </mc:Fallback>
              </mc:AlternateContent>
            </w:r>
          </w:p>
        </w:tc>
      </w:tr>
      <w:tr w:rsidR="001A29EF" w:rsidRPr="0027147F">
        <w:trPr>
          <w:jc w:val="center"/>
        </w:trPr>
        <w:tc>
          <w:tcPr>
            <w:tcW w:w="3466" w:type="dxa"/>
          </w:tcPr>
          <w:p w:rsidR="001A29EF" w:rsidRPr="0027147F" w:rsidRDefault="00253952" w:rsidP="00997967">
            <w:pPr>
              <w:jc w:val="center"/>
              <w:rPr>
                <w:sz w:val="26"/>
                <w:szCs w:val="26"/>
              </w:rPr>
            </w:pPr>
            <w:r>
              <w:rPr>
                <w:sz w:val="26"/>
                <w:szCs w:val="26"/>
              </w:rPr>
              <w:t xml:space="preserve">Số: </w:t>
            </w:r>
            <w:r w:rsidR="00997967">
              <w:rPr>
                <w:sz w:val="26"/>
                <w:szCs w:val="26"/>
              </w:rPr>
              <w:t xml:space="preserve">         </w:t>
            </w:r>
            <w:r w:rsidR="001A29EF" w:rsidRPr="0027147F">
              <w:rPr>
                <w:sz w:val="26"/>
                <w:szCs w:val="26"/>
              </w:rPr>
              <w:t>/BC-TTr</w:t>
            </w:r>
          </w:p>
        </w:tc>
        <w:tc>
          <w:tcPr>
            <w:tcW w:w="6058" w:type="dxa"/>
          </w:tcPr>
          <w:p w:rsidR="001A29EF" w:rsidRPr="0027147F" w:rsidRDefault="001A29EF" w:rsidP="00D835F9">
            <w:pPr>
              <w:jc w:val="center"/>
              <w:rPr>
                <w:i/>
                <w:sz w:val="28"/>
                <w:szCs w:val="28"/>
              </w:rPr>
            </w:pPr>
            <w:r w:rsidRPr="0027147F">
              <w:rPr>
                <w:i/>
                <w:sz w:val="28"/>
                <w:szCs w:val="28"/>
              </w:rPr>
              <w:t>Đồn</w:t>
            </w:r>
            <w:r w:rsidR="002747F9" w:rsidRPr="0027147F">
              <w:rPr>
                <w:i/>
                <w:sz w:val="28"/>
                <w:szCs w:val="28"/>
              </w:rPr>
              <w:t>g Tháp, ngày</w:t>
            </w:r>
            <w:r w:rsidR="00253952">
              <w:rPr>
                <w:i/>
                <w:sz w:val="28"/>
                <w:szCs w:val="28"/>
              </w:rPr>
              <w:t xml:space="preserve"> </w:t>
            </w:r>
            <w:r w:rsidR="00997967">
              <w:rPr>
                <w:i/>
                <w:sz w:val="28"/>
                <w:szCs w:val="28"/>
              </w:rPr>
              <w:t xml:space="preserve">       </w:t>
            </w:r>
            <w:r w:rsidR="00363F9A" w:rsidRPr="0027147F">
              <w:rPr>
                <w:i/>
                <w:sz w:val="28"/>
                <w:szCs w:val="28"/>
              </w:rPr>
              <w:t xml:space="preserve">tháng </w:t>
            </w:r>
            <w:r w:rsidR="00D835F9">
              <w:rPr>
                <w:i/>
                <w:sz w:val="28"/>
                <w:szCs w:val="28"/>
              </w:rPr>
              <w:t>6</w:t>
            </w:r>
            <w:r w:rsidR="00363F9A" w:rsidRPr="0027147F">
              <w:rPr>
                <w:i/>
                <w:sz w:val="28"/>
                <w:szCs w:val="28"/>
              </w:rPr>
              <w:t xml:space="preserve"> </w:t>
            </w:r>
            <w:r w:rsidR="00E57453" w:rsidRPr="0027147F">
              <w:rPr>
                <w:i/>
                <w:sz w:val="28"/>
                <w:szCs w:val="28"/>
              </w:rPr>
              <w:t>năm 20</w:t>
            </w:r>
            <w:r w:rsidR="007F45A2" w:rsidRPr="0027147F">
              <w:rPr>
                <w:i/>
                <w:sz w:val="28"/>
                <w:szCs w:val="28"/>
              </w:rPr>
              <w:t>2</w:t>
            </w:r>
            <w:r w:rsidR="00BA28F3">
              <w:rPr>
                <w:i/>
                <w:sz w:val="28"/>
                <w:szCs w:val="28"/>
              </w:rPr>
              <w:t>2</w:t>
            </w:r>
          </w:p>
        </w:tc>
      </w:tr>
    </w:tbl>
    <w:p w:rsidR="00812FD1" w:rsidRPr="00E705CE" w:rsidRDefault="00812FD1">
      <w:pPr>
        <w:rPr>
          <w:sz w:val="32"/>
          <w:szCs w:val="28"/>
        </w:rPr>
      </w:pPr>
    </w:p>
    <w:p w:rsidR="001A29EF" w:rsidRPr="0027147F" w:rsidRDefault="001A29EF" w:rsidP="001A29EF">
      <w:pPr>
        <w:jc w:val="center"/>
        <w:rPr>
          <w:b/>
          <w:sz w:val="28"/>
          <w:szCs w:val="28"/>
        </w:rPr>
      </w:pPr>
      <w:r w:rsidRPr="0027147F">
        <w:rPr>
          <w:b/>
          <w:sz w:val="28"/>
          <w:szCs w:val="28"/>
        </w:rPr>
        <w:t>BÁO CÁO</w:t>
      </w:r>
    </w:p>
    <w:p w:rsidR="001A29EF" w:rsidRPr="0027147F" w:rsidRDefault="009D7B6E" w:rsidP="001A29EF">
      <w:pPr>
        <w:jc w:val="center"/>
        <w:rPr>
          <w:b/>
          <w:sz w:val="28"/>
          <w:szCs w:val="28"/>
        </w:rPr>
      </w:pPr>
      <w:r>
        <w:rPr>
          <w:b/>
          <w:sz w:val="28"/>
          <w:szCs w:val="28"/>
        </w:rPr>
        <w:t>C</w:t>
      </w:r>
      <w:r w:rsidR="002E6778">
        <w:rPr>
          <w:b/>
          <w:sz w:val="28"/>
          <w:szCs w:val="28"/>
        </w:rPr>
        <w:t xml:space="preserve">ải cách hành chính 6 tháng đầu </w:t>
      </w:r>
      <w:r w:rsidR="0011725B" w:rsidRPr="0027147F">
        <w:rPr>
          <w:b/>
          <w:sz w:val="28"/>
          <w:szCs w:val="28"/>
        </w:rPr>
        <w:t>năm 20</w:t>
      </w:r>
      <w:r w:rsidR="00C72B2C">
        <w:rPr>
          <w:b/>
          <w:sz w:val="28"/>
          <w:szCs w:val="28"/>
        </w:rPr>
        <w:t>22</w:t>
      </w:r>
    </w:p>
    <w:p w:rsidR="000F23D1" w:rsidRPr="00E705CE" w:rsidRDefault="00253952">
      <w:pPr>
        <w:rPr>
          <w:sz w:val="36"/>
          <w:szCs w:val="36"/>
        </w:rPr>
      </w:pPr>
      <w:r w:rsidRPr="00E705CE">
        <w:rPr>
          <w:b/>
          <w:noProof/>
          <w:sz w:val="36"/>
          <w:szCs w:val="36"/>
        </w:rPr>
        <mc:AlternateContent>
          <mc:Choice Requires="wps">
            <w:drawing>
              <wp:anchor distT="0" distB="0" distL="114300" distR="114300" simplePos="0" relativeHeight="251660288" behindDoc="0" locked="0" layoutInCell="1" allowOverlap="1" wp14:anchorId="5076B5A2" wp14:editId="7522E390">
                <wp:simplePos x="0" y="0"/>
                <wp:positionH relativeFrom="column">
                  <wp:posOffset>2461260</wp:posOffset>
                </wp:positionH>
                <wp:positionV relativeFrom="paragraph">
                  <wp:posOffset>76835</wp:posOffset>
                </wp:positionV>
                <wp:extent cx="838200" cy="0"/>
                <wp:effectExtent l="13335" t="10160" r="5715" b="889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8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8F3552" id="Line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8pt,6.05pt" to="259.8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ksB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"/>
            </w:pict>
          </mc:Fallback>
        </mc:AlternateContent>
      </w:r>
    </w:p>
    <w:p w:rsidR="000F23D1" w:rsidRPr="004A72E1" w:rsidRDefault="00E62181" w:rsidP="006B105C">
      <w:pPr>
        <w:spacing w:before="120"/>
        <w:ind w:firstLine="720"/>
        <w:jc w:val="both"/>
        <w:rPr>
          <w:spacing w:val="2"/>
          <w:sz w:val="28"/>
          <w:szCs w:val="28"/>
        </w:rPr>
      </w:pPr>
      <w:r w:rsidRPr="004A72E1">
        <w:rPr>
          <w:spacing w:val="2"/>
          <w:sz w:val="28"/>
          <w:szCs w:val="28"/>
        </w:rPr>
        <w:t xml:space="preserve">Thực hiện Kế hoạch số </w:t>
      </w:r>
      <w:r w:rsidR="00B26257">
        <w:rPr>
          <w:spacing w:val="2"/>
          <w:sz w:val="28"/>
          <w:szCs w:val="28"/>
        </w:rPr>
        <w:t>367</w:t>
      </w:r>
      <w:r w:rsidRPr="004A72E1">
        <w:rPr>
          <w:spacing w:val="2"/>
          <w:sz w:val="28"/>
          <w:szCs w:val="28"/>
        </w:rPr>
        <w:t xml:space="preserve">/KH-UBND ngày </w:t>
      </w:r>
      <w:r w:rsidR="00B26257">
        <w:rPr>
          <w:spacing w:val="2"/>
          <w:sz w:val="28"/>
          <w:szCs w:val="28"/>
        </w:rPr>
        <w:t>25/12/2021</w:t>
      </w:r>
      <w:r w:rsidRPr="004A72E1">
        <w:rPr>
          <w:spacing w:val="2"/>
          <w:sz w:val="28"/>
          <w:szCs w:val="28"/>
        </w:rPr>
        <w:t xml:space="preserve"> của Ủy ban nhân dân Tỉnh </w:t>
      </w:r>
      <w:r w:rsidR="000F23D1" w:rsidRPr="004A72E1">
        <w:rPr>
          <w:spacing w:val="2"/>
          <w:sz w:val="28"/>
          <w:szCs w:val="28"/>
        </w:rPr>
        <w:t xml:space="preserve">và Kế hoạch </w:t>
      </w:r>
      <w:r w:rsidR="00C02023" w:rsidRPr="004A72E1">
        <w:rPr>
          <w:spacing w:val="2"/>
          <w:sz w:val="28"/>
          <w:szCs w:val="28"/>
        </w:rPr>
        <w:t xml:space="preserve">số </w:t>
      </w:r>
      <w:r w:rsidR="0019438E">
        <w:rPr>
          <w:spacing w:val="2"/>
          <w:sz w:val="28"/>
          <w:szCs w:val="28"/>
        </w:rPr>
        <w:t>59</w:t>
      </w:r>
      <w:r w:rsidR="00293672" w:rsidRPr="004A72E1">
        <w:rPr>
          <w:spacing w:val="2"/>
          <w:sz w:val="28"/>
          <w:szCs w:val="28"/>
        </w:rPr>
        <w:t xml:space="preserve">/KH-TTr ngày </w:t>
      </w:r>
      <w:r w:rsidR="0019438E">
        <w:rPr>
          <w:spacing w:val="2"/>
          <w:sz w:val="28"/>
          <w:szCs w:val="28"/>
        </w:rPr>
        <w:t>19</w:t>
      </w:r>
      <w:r w:rsidR="00D2691F" w:rsidRPr="004A72E1">
        <w:rPr>
          <w:spacing w:val="2"/>
          <w:sz w:val="28"/>
          <w:szCs w:val="28"/>
        </w:rPr>
        <w:t>/</w:t>
      </w:r>
      <w:r w:rsidR="0019438E">
        <w:rPr>
          <w:spacing w:val="2"/>
          <w:sz w:val="28"/>
          <w:szCs w:val="28"/>
        </w:rPr>
        <w:t>01</w:t>
      </w:r>
      <w:r w:rsidR="00D2691F" w:rsidRPr="004A72E1">
        <w:rPr>
          <w:spacing w:val="2"/>
          <w:sz w:val="28"/>
          <w:szCs w:val="28"/>
        </w:rPr>
        <w:t>/</w:t>
      </w:r>
      <w:r w:rsidR="00F161E8" w:rsidRPr="004A72E1">
        <w:rPr>
          <w:spacing w:val="2"/>
          <w:sz w:val="28"/>
          <w:szCs w:val="28"/>
        </w:rPr>
        <w:t>20</w:t>
      </w:r>
      <w:r w:rsidR="0019438E">
        <w:rPr>
          <w:spacing w:val="2"/>
          <w:sz w:val="28"/>
          <w:szCs w:val="28"/>
        </w:rPr>
        <w:t>22</w:t>
      </w:r>
      <w:r w:rsidR="00293672" w:rsidRPr="004A72E1">
        <w:rPr>
          <w:spacing w:val="2"/>
          <w:sz w:val="28"/>
          <w:szCs w:val="28"/>
        </w:rPr>
        <w:t xml:space="preserve"> của Thanh tra Tỉnh </w:t>
      </w:r>
      <w:r w:rsidR="00F85FE5" w:rsidRPr="004A72E1">
        <w:rPr>
          <w:spacing w:val="2"/>
          <w:sz w:val="28"/>
          <w:szCs w:val="28"/>
        </w:rPr>
        <w:t>về</w:t>
      </w:r>
      <w:r w:rsidR="00293672" w:rsidRPr="004A72E1">
        <w:rPr>
          <w:spacing w:val="2"/>
          <w:sz w:val="28"/>
          <w:szCs w:val="28"/>
        </w:rPr>
        <w:t xml:space="preserve"> </w:t>
      </w:r>
      <w:r w:rsidR="0011725B" w:rsidRPr="004A72E1">
        <w:rPr>
          <w:spacing w:val="2"/>
          <w:sz w:val="28"/>
          <w:szCs w:val="28"/>
        </w:rPr>
        <w:t>c</w:t>
      </w:r>
      <w:r w:rsidR="000F23D1" w:rsidRPr="004A72E1">
        <w:rPr>
          <w:spacing w:val="2"/>
          <w:sz w:val="28"/>
          <w:szCs w:val="28"/>
        </w:rPr>
        <w:t xml:space="preserve">ải cách hành chính </w:t>
      </w:r>
      <w:r w:rsidR="00040568" w:rsidRPr="004A72E1">
        <w:rPr>
          <w:spacing w:val="2"/>
          <w:sz w:val="28"/>
          <w:szCs w:val="28"/>
        </w:rPr>
        <w:t xml:space="preserve">năm </w:t>
      </w:r>
      <w:r w:rsidR="00F161E8" w:rsidRPr="004A72E1">
        <w:rPr>
          <w:spacing w:val="2"/>
          <w:sz w:val="28"/>
          <w:szCs w:val="28"/>
        </w:rPr>
        <w:t>20</w:t>
      </w:r>
      <w:r w:rsidR="00BC14E4" w:rsidRPr="004A72E1">
        <w:rPr>
          <w:spacing w:val="2"/>
          <w:sz w:val="28"/>
          <w:szCs w:val="28"/>
        </w:rPr>
        <w:t>2</w:t>
      </w:r>
      <w:r w:rsidR="000D0158">
        <w:rPr>
          <w:spacing w:val="2"/>
          <w:sz w:val="28"/>
          <w:szCs w:val="28"/>
        </w:rPr>
        <w:t>2</w:t>
      </w:r>
      <w:r w:rsidR="00040568" w:rsidRPr="004A72E1">
        <w:rPr>
          <w:spacing w:val="2"/>
          <w:sz w:val="28"/>
          <w:szCs w:val="28"/>
        </w:rPr>
        <w:t>.</w:t>
      </w:r>
      <w:r w:rsidR="0010627A" w:rsidRPr="004A72E1">
        <w:rPr>
          <w:spacing w:val="2"/>
          <w:sz w:val="28"/>
          <w:szCs w:val="28"/>
        </w:rPr>
        <w:t xml:space="preserve"> </w:t>
      </w:r>
      <w:r w:rsidR="0068476E" w:rsidRPr="004A72E1">
        <w:rPr>
          <w:spacing w:val="2"/>
          <w:sz w:val="28"/>
          <w:szCs w:val="28"/>
        </w:rPr>
        <w:t>Thanh tra T</w:t>
      </w:r>
      <w:r w:rsidR="000F23D1" w:rsidRPr="004A72E1">
        <w:rPr>
          <w:spacing w:val="2"/>
          <w:sz w:val="28"/>
          <w:szCs w:val="28"/>
        </w:rPr>
        <w:t xml:space="preserve">ỉnh báo cáo kết quả thực hiện </w:t>
      </w:r>
      <w:r w:rsidR="000D0158">
        <w:rPr>
          <w:spacing w:val="2"/>
          <w:sz w:val="28"/>
          <w:szCs w:val="28"/>
        </w:rPr>
        <w:t xml:space="preserve">công tác </w:t>
      </w:r>
      <w:r w:rsidR="00D835F9">
        <w:rPr>
          <w:spacing w:val="2"/>
          <w:sz w:val="28"/>
          <w:szCs w:val="28"/>
        </w:rPr>
        <w:t>cải cách hành chính 6 tháng đầu năm 2022</w:t>
      </w:r>
      <w:r w:rsidR="000F23D1" w:rsidRPr="004A72E1">
        <w:rPr>
          <w:spacing w:val="2"/>
          <w:sz w:val="28"/>
          <w:szCs w:val="28"/>
        </w:rPr>
        <w:t>, như sau:</w:t>
      </w:r>
    </w:p>
    <w:p w:rsidR="00F745A1" w:rsidRPr="0027147F" w:rsidRDefault="00F745A1" w:rsidP="00F745A1">
      <w:pPr>
        <w:pStyle w:val="BodyText2"/>
        <w:spacing w:before="120"/>
        <w:ind w:firstLine="720"/>
        <w:jc w:val="both"/>
        <w:rPr>
          <w:b/>
          <w:szCs w:val="28"/>
        </w:rPr>
      </w:pPr>
      <w:r w:rsidRPr="009C42FC">
        <w:rPr>
          <w:rFonts w:ascii="Times New Roman Bold" w:hAnsi="Times New Roman Bold"/>
          <w:b/>
          <w:spacing w:val="-8"/>
          <w:szCs w:val="28"/>
        </w:rPr>
        <w:t xml:space="preserve">I. </w:t>
      </w:r>
      <w:r w:rsidR="000D0158">
        <w:rPr>
          <w:rFonts w:ascii="Times New Roman Bold" w:hAnsi="Times New Roman Bold"/>
          <w:b/>
          <w:spacing w:val="-8"/>
          <w:szCs w:val="28"/>
        </w:rPr>
        <w:t>CÔNG TÁC CHỈ ĐẠO, ĐIỀU HÀNH</w:t>
      </w:r>
      <w:r w:rsidRPr="0027147F">
        <w:rPr>
          <w:b/>
          <w:szCs w:val="28"/>
        </w:rPr>
        <w:t xml:space="preserve"> CẢI CÁCH HÀNH CHÍNH</w:t>
      </w:r>
    </w:p>
    <w:p w:rsidR="006174BF" w:rsidRDefault="00287B2D" w:rsidP="009F6C3D">
      <w:pPr>
        <w:spacing w:before="120"/>
        <w:ind w:firstLine="720"/>
        <w:jc w:val="both"/>
        <w:rPr>
          <w:sz w:val="28"/>
          <w:szCs w:val="28"/>
        </w:rPr>
      </w:pPr>
      <w:r w:rsidRPr="00EF7BDC">
        <w:rPr>
          <w:sz w:val="28"/>
          <w:szCs w:val="28"/>
        </w:rPr>
        <w:t xml:space="preserve">Thanh tra </w:t>
      </w:r>
      <w:r w:rsidR="00F229D9" w:rsidRPr="00EF7BDC">
        <w:rPr>
          <w:sz w:val="28"/>
          <w:szCs w:val="28"/>
        </w:rPr>
        <w:t xml:space="preserve">Tỉnh ban hành </w:t>
      </w:r>
      <w:r w:rsidR="00EF7BDC" w:rsidRPr="00EF7BDC">
        <w:rPr>
          <w:sz w:val="28"/>
          <w:szCs w:val="28"/>
        </w:rPr>
        <w:t xml:space="preserve">các </w:t>
      </w:r>
      <w:r w:rsidR="002D5533" w:rsidRPr="00EF7BDC">
        <w:rPr>
          <w:sz w:val="28"/>
          <w:szCs w:val="28"/>
        </w:rPr>
        <w:t>Kế hoạch</w:t>
      </w:r>
      <w:r w:rsidR="00AF60A3" w:rsidRPr="00EF7BDC">
        <w:rPr>
          <w:sz w:val="28"/>
          <w:szCs w:val="28"/>
        </w:rPr>
        <w:t>:</w:t>
      </w:r>
      <w:r w:rsidR="002D5533" w:rsidRPr="00EF7BDC">
        <w:rPr>
          <w:sz w:val="28"/>
          <w:szCs w:val="28"/>
        </w:rPr>
        <w:t xml:space="preserve"> </w:t>
      </w:r>
      <w:r w:rsidR="006174BF" w:rsidRPr="00E802A2">
        <w:rPr>
          <w:sz w:val="28"/>
          <w:szCs w:val="28"/>
        </w:rPr>
        <w:t>ứng dụng công nghệ thông tin</w:t>
      </w:r>
      <w:r w:rsidR="006174BF" w:rsidRPr="00E802A2">
        <w:rPr>
          <w:rStyle w:val="FootnoteReference"/>
          <w:sz w:val="28"/>
          <w:szCs w:val="28"/>
        </w:rPr>
        <w:footnoteReference w:id="1"/>
      </w:r>
      <w:r w:rsidR="006174BF" w:rsidRPr="00E802A2">
        <w:rPr>
          <w:sz w:val="28"/>
          <w:szCs w:val="28"/>
        </w:rPr>
        <w:t>;</w:t>
      </w:r>
      <w:r w:rsidR="006A7705">
        <w:rPr>
          <w:sz w:val="28"/>
          <w:szCs w:val="28"/>
        </w:rPr>
        <w:t xml:space="preserve"> </w:t>
      </w:r>
      <w:r w:rsidR="002B77EE">
        <w:rPr>
          <w:sz w:val="28"/>
          <w:szCs w:val="28"/>
        </w:rPr>
        <w:t>chuyển đổi vị trí công tác</w:t>
      </w:r>
      <w:r w:rsidR="002B77EE">
        <w:rPr>
          <w:rStyle w:val="FootnoteReference"/>
          <w:sz w:val="28"/>
          <w:szCs w:val="28"/>
        </w:rPr>
        <w:footnoteReference w:id="2"/>
      </w:r>
      <w:r w:rsidR="002B77EE">
        <w:rPr>
          <w:sz w:val="28"/>
          <w:szCs w:val="28"/>
        </w:rPr>
        <w:t xml:space="preserve">; </w:t>
      </w:r>
      <w:r w:rsidR="006A7705" w:rsidRPr="00E802A2">
        <w:rPr>
          <w:sz w:val="28"/>
          <w:szCs w:val="28"/>
        </w:rPr>
        <w:t>đào tạo, bồi dưỡng công chức</w:t>
      </w:r>
      <w:r w:rsidR="006A7705" w:rsidRPr="00E802A2">
        <w:rPr>
          <w:rStyle w:val="FootnoteReference"/>
          <w:sz w:val="28"/>
          <w:szCs w:val="28"/>
        </w:rPr>
        <w:footnoteReference w:id="3"/>
      </w:r>
      <w:r w:rsidR="006A7705" w:rsidRPr="00E802A2">
        <w:rPr>
          <w:sz w:val="28"/>
          <w:szCs w:val="28"/>
        </w:rPr>
        <w:t xml:space="preserve">; </w:t>
      </w:r>
      <w:r w:rsidR="006174BF" w:rsidRPr="00E802A2">
        <w:rPr>
          <w:sz w:val="28"/>
          <w:szCs w:val="28"/>
        </w:rPr>
        <w:t>cải cách hành chính</w:t>
      </w:r>
      <w:r w:rsidR="006174BF" w:rsidRPr="00E802A2">
        <w:rPr>
          <w:rStyle w:val="FootnoteReference"/>
          <w:sz w:val="28"/>
          <w:szCs w:val="28"/>
        </w:rPr>
        <w:footnoteReference w:id="4"/>
      </w:r>
      <w:r w:rsidR="006174BF" w:rsidRPr="00E802A2">
        <w:rPr>
          <w:sz w:val="28"/>
          <w:szCs w:val="28"/>
        </w:rPr>
        <w:t>;</w:t>
      </w:r>
      <w:r w:rsidR="006A7705">
        <w:rPr>
          <w:sz w:val="28"/>
          <w:szCs w:val="28"/>
        </w:rPr>
        <w:t xml:space="preserve"> </w:t>
      </w:r>
      <w:r w:rsidR="00D94A47">
        <w:rPr>
          <w:sz w:val="28"/>
          <w:szCs w:val="28"/>
        </w:rPr>
        <w:t>kiểm tra công tác cải cách hành chính</w:t>
      </w:r>
      <w:r w:rsidR="00D94A47">
        <w:rPr>
          <w:rStyle w:val="FootnoteReference"/>
          <w:sz w:val="28"/>
          <w:szCs w:val="28"/>
        </w:rPr>
        <w:footnoteReference w:id="5"/>
      </w:r>
      <w:r w:rsidR="00D94A47">
        <w:rPr>
          <w:sz w:val="28"/>
          <w:szCs w:val="28"/>
        </w:rPr>
        <w:t xml:space="preserve">; </w:t>
      </w:r>
      <w:r w:rsidR="006A7705" w:rsidRPr="00E802A2">
        <w:rPr>
          <w:sz w:val="28"/>
          <w:szCs w:val="28"/>
        </w:rPr>
        <w:t>kiểm soát thủ tục hành chính và truyền thông kiểm soát thủ tục hành chính</w:t>
      </w:r>
      <w:r w:rsidR="006A7705" w:rsidRPr="00E802A2">
        <w:rPr>
          <w:rStyle w:val="FootnoteReference"/>
          <w:sz w:val="28"/>
          <w:szCs w:val="28"/>
        </w:rPr>
        <w:footnoteReference w:id="6"/>
      </w:r>
      <w:r w:rsidR="006A7705" w:rsidRPr="00E802A2">
        <w:rPr>
          <w:sz w:val="28"/>
          <w:szCs w:val="28"/>
        </w:rPr>
        <w:t>;</w:t>
      </w:r>
      <w:r w:rsidR="006A7705">
        <w:rPr>
          <w:sz w:val="28"/>
          <w:szCs w:val="28"/>
        </w:rPr>
        <w:t xml:space="preserve"> rà soát, đánh giá thủ tục hành chính</w:t>
      </w:r>
      <w:r w:rsidR="006A7705">
        <w:rPr>
          <w:rStyle w:val="FootnoteReference"/>
          <w:sz w:val="28"/>
          <w:szCs w:val="28"/>
        </w:rPr>
        <w:footnoteReference w:id="7"/>
      </w:r>
      <w:r w:rsidR="006A7705">
        <w:rPr>
          <w:sz w:val="28"/>
          <w:szCs w:val="28"/>
        </w:rPr>
        <w:t xml:space="preserve">; </w:t>
      </w:r>
      <w:r w:rsidR="00193A71">
        <w:rPr>
          <w:sz w:val="28"/>
          <w:szCs w:val="28"/>
        </w:rPr>
        <w:t>văn thư, lưu trữ</w:t>
      </w:r>
      <w:r w:rsidR="00193A71">
        <w:rPr>
          <w:rStyle w:val="FootnoteReference"/>
          <w:sz w:val="28"/>
          <w:szCs w:val="28"/>
        </w:rPr>
        <w:footnoteReference w:id="8"/>
      </w:r>
      <w:r w:rsidR="00193A71">
        <w:rPr>
          <w:sz w:val="28"/>
          <w:szCs w:val="28"/>
        </w:rPr>
        <w:t xml:space="preserve">; </w:t>
      </w:r>
      <w:r w:rsidR="006A7705" w:rsidRPr="00E802A2">
        <w:rPr>
          <w:sz w:val="28"/>
          <w:szCs w:val="28"/>
        </w:rPr>
        <w:t>theo dõi tình hình thi hành pháp luật</w:t>
      </w:r>
      <w:r w:rsidR="006A7705" w:rsidRPr="00E802A2">
        <w:rPr>
          <w:rStyle w:val="FootnoteReference"/>
          <w:sz w:val="28"/>
          <w:szCs w:val="28"/>
        </w:rPr>
        <w:footnoteReference w:id="9"/>
      </w:r>
      <w:r w:rsidR="006A7705">
        <w:rPr>
          <w:sz w:val="28"/>
          <w:szCs w:val="28"/>
        </w:rPr>
        <w:t>; kiểm tra công tác kiểm soát thủ tục hành chính</w:t>
      </w:r>
      <w:r w:rsidR="006A7705">
        <w:rPr>
          <w:rStyle w:val="FootnoteReference"/>
          <w:sz w:val="28"/>
          <w:szCs w:val="28"/>
        </w:rPr>
        <w:footnoteReference w:id="10"/>
      </w:r>
      <w:r w:rsidR="006A7705">
        <w:rPr>
          <w:sz w:val="28"/>
          <w:szCs w:val="28"/>
        </w:rPr>
        <w:t xml:space="preserve">; </w:t>
      </w:r>
      <w:r w:rsidR="009F6C3D">
        <w:rPr>
          <w:sz w:val="28"/>
          <w:szCs w:val="28"/>
        </w:rPr>
        <w:t>á</w:t>
      </w:r>
      <w:r w:rsidR="009F6C3D" w:rsidRPr="009F6C3D">
        <w:rPr>
          <w:sz w:val="28"/>
          <w:szCs w:val="28"/>
        </w:rPr>
        <w:t>p dụng, duy trì và cải tiến Hệ thống quản lý chất lượng</w:t>
      </w:r>
      <w:r w:rsidR="009F6C3D">
        <w:rPr>
          <w:sz w:val="28"/>
          <w:szCs w:val="28"/>
        </w:rPr>
        <w:t xml:space="preserve"> </w:t>
      </w:r>
      <w:r w:rsidR="009F6C3D" w:rsidRPr="009F6C3D">
        <w:rPr>
          <w:sz w:val="28"/>
          <w:szCs w:val="28"/>
        </w:rPr>
        <w:t>theo TCVN ISO 9001 năm 202</w:t>
      </w:r>
      <w:r w:rsidR="00B347A2">
        <w:rPr>
          <w:sz w:val="28"/>
          <w:szCs w:val="28"/>
        </w:rPr>
        <w:t>2</w:t>
      </w:r>
      <w:r w:rsidR="009F6C3D">
        <w:rPr>
          <w:rStyle w:val="FootnoteReference"/>
          <w:sz w:val="28"/>
          <w:szCs w:val="28"/>
        </w:rPr>
        <w:footnoteReference w:id="11"/>
      </w:r>
      <w:r w:rsidR="00D835F9">
        <w:rPr>
          <w:sz w:val="28"/>
          <w:szCs w:val="28"/>
        </w:rPr>
        <w:t xml:space="preserve">; </w:t>
      </w:r>
      <w:r w:rsidR="00864E43">
        <w:rPr>
          <w:sz w:val="28"/>
          <w:szCs w:val="28"/>
        </w:rPr>
        <w:t>cải thiện Chỉ số cải cách hành chính năm 2021</w:t>
      </w:r>
      <w:r w:rsidR="00864E43">
        <w:rPr>
          <w:rStyle w:val="FootnoteReference"/>
          <w:sz w:val="28"/>
          <w:szCs w:val="28"/>
        </w:rPr>
        <w:footnoteReference w:id="12"/>
      </w:r>
      <w:r w:rsidR="00864E43">
        <w:rPr>
          <w:sz w:val="28"/>
          <w:szCs w:val="28"/>
        </w:rPr>
        <w:t>; số hóa kết quả giải quyết thủ tục hành chính thuộc thẩm quyền giải quyết của cơ quan Thanh tra Tỉnh giai đoạn 2021 - 2025</w:t>
      </w:r>
      <w:r w:rsidR="00864E43">
        <w:rPr>
          <w:rStyle w:val="FootnoteReference"/>
          <w:sz w:val="28"/>
          <w:szCs w:val="28"/>
        </w:rPr>
        <w:footnoteReference w:id="13"/>
      </w:r>
      <w:r w:rsidR="003851AC">
        <w:rPr>
          <w:sz w:val="28"/>
          <w:szCs w:val="28"/>
        </w:rPr>
        <w:t>; đẩy mạnh thực hiện công tác cải cách hành chính</w:t>
      </w:r>
      <w:r w:rsidR="003851AC">
        <w:rPr>
          <w:rStyle w:val="FootnoteReference"/>
          <w:sz w:val="28"/>
          <w:szCs w:val="28"/>
        </w:rPr>
        <w:footnoteReference w:id="14"/>
      </w:r>
      <w:r w:rsidR="00E24968">
        <w:rPr>
          <w:sz w:val="28"/>
          <w:szCs w:val="28"/>
        </w:rPr>
        <w:t>.</w:t>
      </w:r>
    </w:p>
    <w:p w:rsidR="00E24968" w:rsidRPr="00E24968" w:rsidRDefault="00E24968" w:rsidP="009F6C3D">
      <w:pPr>
        <w:spacing w:before="120"/>
        <w:ind w:firstLine="720"/>
        <w:jc w:val="both"/>
        <w:rPr>
          <w:spacing w:val="-6"/>
          <w:sz w:val="28"/>
          <w:szCs w:val="28"/>
        </w:rPr>
      </w:pPr>
      <w:r w:rsidRPr="00E35E3B">
        <w:rPr>
          <w:spacing w:val="-8"/>
          <w:sz w:val="28"/>
          <w:szCs w:val="28"/>
        </w:rPr>
        <w:t>Quyết định thành lập Ban Chỉ đạo cải cách hành chính giai đoạn 2021 - 2030</w:t>
      </w:r>
      <w:r w:rsidR="008127BA" w:rsidRPr="00E35E3B">
        <w:rPr>
          <w:rStyle w:val="FootnoteReference"/>
          <w:spacing w:val="-8"/>
          <w:sz w:val="28"/>
          <w:szCs w:val="28"/>
        </w:rPr>
        <w:footnoteReference w:id="15"/>
      </w:r>
      <w:r w:rsidRPr="00E24968">
        <w:rPr>
          <w:spacing w:val="-6"/>
          <w:sz w:val="28"/>
          <w:szCs w:val="28"/>
        </w:rPr>
        <w:t xml:space="preserve"> </w:t>
      </w:r>
      <w:r w:rsidRPr="00E705CE">
        <w:rPr>
          <w:sz w:val="28"/>
          <w:szCs w:val="28"/>
        </w:rPr>
        <w:t>(thành lập Tổ Giúp việc Ban Chỉ đạo và ban hành Quy chế làm việc).</w:t>
      </w:r>
    </w:p>
    <w:p w:rsidR="003B1D53" w:rsidRPr="003B1D53" w:rsidRDefault="009678B1" w:rsidP="003B1D53">
      <w:pPr>
        <w:spacing w:before="120"/>
        <w:ind w:firstLine="720"/>
        <w:jc w:val="both"/>
        <w:rPr>
          <w:sz w:val="28"/>
          <w:szCs w:val="28"/>
        </w:rPr>
      </w:pPr>
      <w:r w:rsidRPr="0027147F">
        <w:rPr>
          <w:spacing w:val="-4"/>
          <w:sz w:val="28"/>
          <w:szCs w:val="28"/>
        </w:rPr>
        <w:t xml:space="preserve">Chỉ đạo các phòng, công chức </w:t>
      </w:r>
      <w:r>
        <w:rPr>
          <w:sz w:val="28"/>
          <w:szCs w:val="28"/>
        </w:rPr>
        <w:t xml:space="preserve">thực hiện </w:t>
      </w:r>
      <w:r w:rsidR="003B1D53" w:rsidRPr="003B1D53">
        <w:rPr>
          <w:sz w:val="28"/>
          <w:szCs w:val="28"/>
        </w:rPr>
        <w:t>Công văn số 21/UBND-THVX ngày 10</w:t>
      </w:r>
      <w:r w:rsidR="00E705CE">
        <w:rPr>
          <w:sz w:val="28"/>
          <w:szCs w:val="28"/>
        </w:rPr>
        <w:t>/</w:t>
      </w:r>
      <w:r w:rsidR="003B1D53" w:rsidRPr="003B1D53">
        <w:rPr>
          <w:sz w:val="28"/>
          <w:szCs w:val="28"/>
        </w:rPr>
        <w:t>01</w:t>
      </w:r>
      <w:r w:rsidR="00E705CE">
        <w:rPr>
          <w:sz w:val="28"/>
          <w:szCs w:val="28"/>
        </w:rPr>
        <w:t>/</w:t>
      </w:r>
      <w:r w:rsidR="003B1D53" w:rsidRPr="003B1D53">
        <w:rPr>
          <w:sz w:val="28"/>
          <w:szCs w:val="28"/>
        </w:rPr>
        <w:t xml:space="preserve">2022 của Ủy ban nhân dân Tỉnh </w:t>
      </w:r>
      <w:r w:rsidR="003076C7">
        <w:rPr>
          <w:sz w:val="28"/>
          <w:szCs w:val="28"/>
        </w:rPr>
        <w:t>về</w:t>
      </w:r>
      <w:r w:rsidR="003B1D53" w:rsidRPr="003B1D53">
        <w:rPr>
          <w:sz w:val="28"/>
          <w:szCs w:val="28"/>
        </w:rPr>
        <w:t xml:space="preserve"> cam kết</w:t>
      </w:r>
      <w:r w:rsidR="003B1D53">
        <w:rPr>
          <w:sz w:val="28"/>
          <w:szCs w:val="28"/>
        </w:rPr>
        <w:t xml:space="preserve"> </w:t>
      </w:r>
      <w:r w:rsidR="003B1D53" w:rsidRPr="003B1D53">
        <w:rPr>
          <w:sz w:val="28"/>
          <w:szCs w:val="28"/>
        </w:rPr>
        <w:t>hành động năm 2022</w:t>
      </w:r>
      <w:r w:rsidR="003B1D53">
        <w:rPr>
          <w:sz w:val="28"/>
          <w:szCs w:val="28"/>
        </w:rPr>
        <w:t xml:space="preserve">; </w:t>
      </w:r>
      <w:r w:rsidR="003B1D53" w:rsidRPr="003B1D53">
        <w:rPr>
          <w:sz w:val="28"/>
          <w:szCs w:val="28"/>
        </w:rPr>
        <w:t>đề nghị Thanh tra các sở, ngành Tỉnh và Thanh tra</w:t>
      </w:r>
      <w:r w:rsidR="003B1D53">
        <w:rPr>
          <w:sz w:val="28"/>
          <w:szCs w:val="28"/>
        </w:rPr>
        <w:t xml:space="preserve"> </w:t>
      </w:r>
      <w:r w:rsidR="003B1D53" w:rsidRPr="003B1D53">
        <w:rPr>
          <w:sz w:val="28"/>
          <w:szCs w:val="28"/>
        </w:rPr>
        <w:t xml:space="preserve">các huyện, thành phố </w:t>
      </w:r>
      <w:r w:rsidR="003B1D53">
        <w:rPr>
          <w:sz w:val="28"/>
          <w:szCs w:val="28"/>
        </w:rPr>
        <w:t xml:space="preserve">phối hợp </w:t>
      </w:r>
      <w:r w:rsidR="003B1D53" w:rsidRPr="003B1D53">
        <w:rPr>
          <w:sz w:val="28"/>
          <w:szCs w:val="28"/>
        </w:rPr>
        <w:t>thực hiện các nội dun</w:t>
      </w:r>
      <w:r w:rsidR="003076C7">
        <w:rPr>
          <w:sz w:val="28"/>
          <w:szCs w:val="28"/>
        </w:rPr>
        <w:t>g của Bả</w:t>
      </w:r>
      <w:r w:rsidR="003B1D53">
        <w:rPr>
          <w:sz w:val="28"/>
          <w:szCs w:val="28"/>
        </w:rPr>
        <w:t>n cam kết.</w:t>
      </w:r>
    </w:p>
    <w:p w:rsidR="00581D9E" w:rsidRPr="0027147F" w:rsidRDefault="00581D9E" w:rsidP="00581D9E">
      <w:pPr>
        <w:spacing w:before="120"/>
        <w:ind w:firstLine="720"/>
        <w:jc w:val="both"/>
        <w:rPr>
          <w:spacing w:val="-2"/>
          <w:sz w:val="28"/>
          <w:szCs w:val="28"/>
        </w:rPr>
      </w:pPr>
      <w:r w:rsidRPr="0027147F">
        <w:rPr>
          <w:spacing w:val="-2"/>
          <w:sz w:val="28"/>
          <w:szCs w:val="28"/>
        </w:rPr>
        <w:t>Chánh Thanh tra, các Phó Chánh Thanh tra thực hiện việc tiếp công dân, đối thoại với công dân trong giải quyết các thủ tục hành chí</w:t>
      </w:r>
      <w:r w:rsidR="005600EB" w:rsidRPr="0027147F">
        <w:rPr>
          <w:spacing w:val="-2"/>
          <w:sz w:val="28"/>
          <w:szCs w:val="28"/>
        </w:rPr>
        <w:t xml:space="preserve">nh </w:t>
      </w:r>
      <w:r w:rsidR="006B6293">
        <w:rPr>
          <w:spacing w:val="-2"/>
          <w:sz w:val="28"/>
          <w:szCs w:val="28"/>
        </w:rPr>
        <w:t>theo</w:t>
      </w:r>
      <w:r w:rsidR="003B1D53">
        <w:rPr>
          <w:spacing w:val="-2"/>
          <w:sz w:val="28"/>
          <w:szCs w:val="28"/>
        </w:rPr>
        <w:t xml:space="preserve"> thẩm quyền (định kỳ, thường xuyên theo quy định)</w:t>
      </w:r>
      <w:r w:rsidR="003076C7">
        <w:rPr>
          <w:spacing w:val="-2"/>
          <w:sz w:val="28"/>
          <w:szCs w:val="28"/>
        </w:rPr>
        <w:t>.</w:t>
      </w:r>
    </w:p>
    <w:p w:rsidR="00193A71" w:rsidRDefault="003076C7" w:rsidP="00296C6C">
      <w:pPr>
        <w:spacing w:before="120"/>
        <w:ind w:firstLine="720"/>
        <w:jc w:val="both"/>
        <w:rPr>
          <w:sz w:val="28"/>
          <w:szCs w:val="28"/>
        </w:rPr>
      </w:pPr>
      <w:r w:rsidRPr="00EB3EE0">
        <w:rPr>
          <w:sz w:val="28"/>
          <w:szCs w:val="28"/>
        </w:rPr>
        <w:lastRenderedPageBreak/>
        <w:t>Tuyên truyền, quán triệt Kế hoạch số 367/KH-UBND, Kế hoạch số 59/KH-TTr về cải cách hành chính năm 2022; Công văn số 21/UBND-THVX, các văn bản về cải cách hành chính của Trung ương, của Tỉnh, Sở Nội vụ.</w:t>
      </w:r>
      <w:r>
        <w:rPr>
          <w:sz w:val="28"/>
          <w:szCs w:val="28"/>
        </w:rPr>
        <w:t xml:space="preserve"> </w:t>
      </w:r>
      <w:r w:rsidR="00030A76" w:rsidRPr="003076C7">
        <w:rPr>
          <w:sz w:val="28"/>
          <w:szCs w:val="28"/>
        </w:rPr>
        <w:t xml:space="preserve">Tổ chức tuyên truyền cải cách hành chính trong nội bộ cơ quan; Bản tin cải cách hành chính </w:t>
      </w:r>
      <w:r w:rsidRPr="003076C7">
        <w:rPr>
          <w:sz w:val="28"/>
          <w:szCs w:val="28"/>
        </w:rPr>
        <w:t>qua mạng nội bộ để công chức nắm, thực hiện.</w:t>
      </w:r>
    </w:p>
    <w:p w:rsidR="00296C6C" w:rsidRDefault="00296C6C" w:rsidP="00296C6C">
      <w:pPr>
        <w:spacing w:before="120"/>
        <w:ind w:firstLine="720"/>
        <w:jc w:val="both"/>
        <w:rPr>
          <w:sz w:val="28"/>
          <w:szCs w:val="28"/>
        </w:rPr>
      </w:pPr>
      <w:r w:rsidRPr="00296C6C">
        <w:rPr>
          <w:sz w:val="28"/>
          <w:szCs w:val="28"/>
        </w:rPr>
        <w:t xml:space="preserve">Hoàn thành đúng hạn </w:t>
      </w:r>
      <w:r>
        <w:rPr>
          <w:sz w:val="28"/>
          <w:szCs w:val="28"/>
        </w:rPr>
        <w:t>(</w:t>
      </w:r>
      <w:r w:rsidR="00190CAC">
        <w:rPr>
          <w:sz w:val="28"/>
          <w:szCs w:val="28"/>
        </w:rPr>
        <w:t>32</w:t>
      </w:r>
      <w:r>
        <w:rPr>
          <w:sz w:val="28"/>
          <w:szCs w:val="28"/>
        </w:rPr>
        <w:t>/</w:t>
      </w:r>
      <w:r w:rsidR="00190CAC">
        <w:rPr>
          <w:sz w:val="28"/>
          <w:szCs w:val="28"/>
        </w:rPr>
        <w:t>32</w:t>
      </w:r>
      <w:r>
        <w:rPr>
          <w:sz w:val="28"/>
          <w:szCs w:val="28"/>
        </w:rPr>
        <w:t xml:space="preserve">, đạt tỷ lệ </w:t>
      </w:r>
      <w:r w:rsidRPr="00296C6C">
        <w:rPr>
          <w:sz w:val="28"/>
          <w:szCs w:val="28"/>
        </w:rPr>
        <w:t>100%</w:t>
      </w:r>
      <w:r>
        <w:rPr>
          <w:sz w:val="28"/>
          <w:szCs w:val="28"/>
        </w:rPr>
        <w:t>)</w:t>
      </w:r>
      <w:r w:rsidRPr="00296C6C">
        <w:rPr>
          <w:sz w:val="28"/>
          <w:szCs w:val="28"/>
        </w:rPr>
        <w:t xml:space="preserve"> các nhiệm vụ do Ủy ban nhân dân</w:t>
      </w:r>
      <w:r>
        <w:rPr>
          <w:sz w:val="28"/>
          <w:szCs w:val="28"/>
        </w:rPr>
        <w:t xml:space="preserve"> </w:t>
      </w:r>
      <w:r w:rsidRPr="00296C6C">
        <w:rPr>
          <w:sz w:val="28"/>
          <w:szCs w:val="28"/>
        </w:rPr>
        <w:t>Tỉnh, Chủ tịch Ủy ban nhân dân Tỉnh giao trên phần mềm giao</w:t>
      </w:r>
      <w:r>
        <w:rPr>
          <w:sz w:val="28"/>
          <w:szCs w:val="28"/>
        </w:rPr>
        <w:t xml:space="preserve"> </w:t>
      </w:r>
      <w:r w:rsidRPr="00296C6C">
        <w:rPr>
          <w:sz w:val="28"/>
          <w:szCs w:val="28"/>
        </w:rPr>
        <w:t>việc.</w:t>
      </w:r>
    </w:p>
    <w:p w:rsidR="00030A76" w:rsidRPr="00980D96" w:rsidRDefault="00030A76" w:rsidP="00030A76">
      <w:pPr>
        <w:spacing w:before="120"/>
        <w:ind w:firstLine="720"/>
        <w:jc w:val="both"/>
        <w:rPr>
          <w:b/>
          <w:spacing w:val="-4"/>
          <w:sz w:val="28"/>
          <w:szCs w:val="28"/>
        </w:rPr>
      </w:pPr>
      <w:r w:rsidRPr="00980D96">
        <w:rPr>
          <w:spacing w:val="-4"/>
          <w:sz w:val="28"/>
          <w:szCs w:val="28"/>
        </w:rPr>
        <w:t>Cách làm mới:</w:t>
      </w:r>
      <w:r w:rsidRPr="00980D96">
        <w:rPr>
          <w:b/>
          <w:spacing w:val="-4"/>
          <w:sz w:val="28"/>
          <w:szCs w:val="28"/>
        </w:rPr>
        <w:t xml:space="preserve"> </w:t>
      </w:r>
      <w:r w:rsidRPr="00980D96">
        <w:rPr>
          <w:spacing w:val="-4"/>
          <w:sz w:val="28"/>
          <w:szCs w:val="28"/>
        </w:rPr>
        <w:t>xây dựng và triển khai thực hiện phần mềm Quản lý tránh chồng chéo trong hoạt động thanh tra, kiểm tra.</w:t>
      </w:r>
      <w:r w:rsidR="003B1D53" w:rsidRPr="00980D96">
        <w:rPr>
          <w:spacing w:val="-4"/>
          <w:sz w:val="28"/>
          <w:szCs w:val="28"/>
        </w:rPr>
        <w:t xml:space="preserve"> Đến nay, thực hiện có hiệu quả việc tránh chồng chéo trong hoạt động thanh tra, kiểm tra giữa các cơ quan, đơn vị</w:t>
      </w:r>
      <w:r w:rsidR="00980D96" w:rsidRPr="00980D96">
        <w:rPr>
          <w:spacing w:val="-4"/>
          <w:sz w:val="28"/>
          <w:szCs w:val="28"/>
        </w:rPr>
        <w:t>.</w:t>
      </w:r>
    </w:p>
    <w:p w:rsidR="00E67A00" w:rsidRPr="00EB3EE0" w:rsidRDefault="006F1A6C" w:rsidP="004A298E">
      <w:pPr>
        <w:spacing w:before="120"/>
        <w:ind w:firstLine="720"/>
        <w:jc w:val="both"/>
        <w:rPr>
          <w:sz w:val="28"/>
          <w:szCs w:val="28"/>
        </w:rPr>
      </w:pPr>
      <w:r w:rsidRPr="00EB3EE0">
        <w:rPr>
          <w:sz w:val="28"/>
          <w:szCs w:val="28"/>
        </w:rPr>
        <w:t>Ban hành Kế hoạch kiểm tra cải cách hành chính năm 202</w:t>
      </w:r>
      <w:r w:rsidR="00303A77" w:rsidRPr="00EB3EE0">
        <w:rPr>
          <w:sz w:val="28"/>
          <w:szCs w:val="28"/>
        </w:rPr>
        <w:t>2</w:t>
      </w:r>
      <w:r w:rsidR="00980D96">
        <w:rPr>
          <w:sz w:val="28"/>
          <w:szCs w:val="28"/>
        </w:rPr>
        <w:t xml:space="preserve">, </w:t>
      </w:r>
      <w:r w:rsidR="00E67A00" w:rsidRPr="00EB3EE0">
        <w:rPr>
          <w:sz w:val="28"/>
          <w:szCs w:val="28"/>
        </w:rPr>
        <w:t xml:space="preserve">kiểm tra </w:t>
      </w:r>
      <w:r w:rsidR="00980D96">
        <w:rPr>
          <w:sz w:val="28"/>
          <w:szCs w:val="28"/>
        </w:rPr>
        <w:t xml:space="preserve">tại 06/06 phòng với </w:t>
      </w:r>
      <w:r w:rsidR="00E67A00" w:rsidRPr="00EB3EE0">
        <w:rPr>
          <w:sz w:val="28"/>
          <w:szCs w:val="28"/>
        </w:rPr>
        <w:t>những nội dung, nhiệm vụ được phân công trong Kế ho</w:t>
      </w:r>
      <w:r w:rsidR="00303A77" w:rsidRPr="00EB3EE0">
        <w:rPr>
          <w:sz w:val="28"/>
          <w:szCs w:val="28"/>
        </w:rPr>
        <w:t xml:space="preserve">ạch cải </w:t>
      </w:r>
      <w:r w:rsidR="00303A77" w:rsidRPr="00190CAC">
        <w:rPr>
          <w:spacing w:val="-4"/>
          <w:sz w:val="28"/>
          <w:szCs w:val="28"/>
        </w:rPr>
        <w:t xml:space="preserve">cách hành chính năm 2022 của Tỉnh, cơ quan </w:t>
      </w:r>
      <w:r w:rsidR="00EE2DBC" w:rsidRPr="00190CAC">
        <w:rPr>
          <w:spacing w:val="-4"/>
          <w:sz w:val="28"/>
          <w:szCs w:val="28"/>
        </w:rPr>
        <w:t>(</w:t>
      </w:r>
      <w:r w:rsidR="00190CAC" w:rsidRPr="00190CAC">
        <w:rPr>
          <w:spacing w:val="-4"/>
          <w:sz w:val="28"/>
          <w:szCs w:val="28"/>
        </w:rPr>
        <w:t>ngày 16/6/2022, tiến hành kiểm tra</w:t>
      </w:r>
      <w:r w:rsidR="00EE2DBC" w:rsidRPr="00190CAC">
        <w:rPr>
          <w:spacing w:val="-4"/>
          <w:sz w:val="28"/>
          <w:szCs w:val="28"/>
        </w:rPr>
        <w:t>).</w:t>
      </w:r>
    </w:p>
    <w:p w:rsidR="000F23D1" w:rsidRPr="0027147F" w:rsidRDefault="000F23D1" w:rsidP="006B105C">
      <w:pPr>
        <w:spacing w:before="120"/>
        <w:ind w:firstLine="720"/>
        <w:jc w:val="both"/>
        <w:rPr>
          <w:b/>
          <w:sz w:val="28"/>
          <w:szCs w:val="28"/>
        </w:rPr>
      </w:pPr>
      <w:r w:rsidRPr="0027147F">
        <w:rPr>
          <w:b/>
          <w:sz w:val="28"/>
          <w:szCs w:val="28"/>
        </w:rPr>
        <w:t xml:space="preserve">II. KẾT QUẢ THỰC HIỆN </w:t>
      </w:r>
      <w:r w:rsidR="00345BF3" w:rsidRPr="0027147F">
        <w:rPr>
          <w:b/>
          <w:sz w:val="28"/>
          <w:szCs w:val="28"/>
        </w:rPr>
        <w:t>CÔNG TÁC CẢI CÁCH HÀNH CHÍNH</w:t>
      </w:r>
      <w:r w:rsidRPr="0027147F">
        <w:rPr>
          <w:b/>
          <w:sz w:val="28"/>
          <w:szCs w:val="28"/>
        </w:rPr>
        <w:t xml:space="preserve">                                                 </w:t>
      </w:r>
    </w:p>
    <w:p w:rsidR="00030A76" w:rsidRDefault="00030A76" w:rsidP="006B105C">
      <w:pPr>
        <w:spacing w:before="120"/>
        <w:ind w:firstLine="720"/>
        <w:jc w:val="both"/>
        <w:rPr>
          <w:b/>
          <w:sz w:val="28"/>
          <w:szCs w:val="28"/>
        </w:rPr>
      </w:pPr>
      <w:r w:rsidRPr="00705BFD">
        <w:rPr>
          <w:b/>
          <w:sz w:val="28"/>
          <w:szCs w:val="28"/>
        </w:rPr>
        <w:t>1. Cải cách thể chế</w:t>
      </w:r>
    </w:p>
    <w:p w:rsidR="00303A77" w:rsidRDefault="00303A77" w:rsidP="006B105C">
      <w:pPr>
        <w:spacing w:before="120"/>
        <w:ind w:firstLine="720"/>
        <w:jc w:val="both"/>
        <w:rPr>
          <w:sz w:val="28"/>
          <w:szCs w:val="28"/>
        </w:rPr>
      </w:pPr>
      <w:r>
        <w:rPr>
          <w:sz w:val="28"/>
          <w:szCs w:val="28"/>
        </w:rPr>
        <w:t>Triển khai</w:t>
      </w:r>
      <w:r w:rsidRPr="00303A77">
        <w:rPr>
          <w:sz w:val="28"/>
          <w:szCs w:val="28"/>
        </w:rPr>
        <w:t xml:space="preserve"> thực hiện trên </w:t>
      </w:r>
      <w:r w:rsidR="00190CAC">
        <w:rPr>
          <w:sz w:val="28"/>
          <w:szCs w:val="28"/>
        </w:rPr>
        <w:t>59</w:t>
      </w:r>
      <w:r w:rsidRPr="00303A77">
        <w:rPr>
          <w:sz w:val="28"/>
          <w:szCs w:val="28"/>
        </w:rPr>
        <w:t xml:space="preserve"> văn bản quy phạm pháp l</w:t>
      </w:r>
      <w:r w:rsidR="00100976">
        <w:rPr>
          <w:sz w:val="28"/>
          <w:szCs w:val="28"/>
        </w:rPr>
        <w:t>uật của Trung ương, Tỉnh</w:t>
      </w:r>
      <w:r w:rsidRPr="00303A77">
        <w:rPr>
          <w:sz w:val="28"/>
          <w:szCs w:val="28"/>
        </w:rPr>
        <w:t xml:space="preserve">. Nghiên cứu, góp ý đối với </w:t>
      </w:r>
      <w:r w:rsidR="00190CAC">
        <w:rPr>
          <w:sz w:val="28"/>
          <w:szCs w:val="28"/>
        </w:rPr>
        <w:t>86</w:t>
      </w:r>
      <w:r w:rsidRPr="00303A77">
        <w:rPr>
          <w:sz w:val="28"/>
          <w:szCs w:val="28"/>
        </w:rPr>
        <w:t xml:space="preserve"> dự thảo văn bản quy phạm pháp luật do Văn phòng Ủy ban nhân dân Tỉnh và các cơ quan, đơn vị gửi lấy ý kiến.</w:t>
      </w:r>
    </w:p>
    <w:p w:rsidR="00D3499B" w:rsidRPr="00D3499B" w:rsidRDefault="00D3499B" w:rsidP="00D3499B">
      <w:pPr>
        <w:spacing w:before="120"/>
        <w:ind w:firstLine="720"/>
        <w:jc w:val="both"/>
        <w:rPr>
          <w:spacing w:val="-2"/>
          <w:sz w:val="28"/>
          <w:szCs w:val="28"/>
        </w:rPr>
      </w:pPr>
      <w:r w:rsidRPr="00D3499B">
        <w:rPr>
          <w:spacing w:val="-2"/>
          <w:sz w:val="28"/>
          <w:szCs w:val="28"/>
        </w:rPr>
        <w:t>Ban hành Kế hoạch phổ biến, giáo dục pháp luật về công tác thanh tra, giải quyết khiếu nại, tố cáo và phòng, chống tham nhũng trên địa bàn tỉnh Đồng Tháp năm 2022</w:t>
      </w:r>
      <w:r w:rsidR="00D51863">
        <w:rPr>
          <w:rStyle w:val="FootnoteReference"/>
          <w:spacing w:val="-2"/>
          <w:sz w:val="28"/>
          <w:szCs w:val="28"/>
        </w:rPr>
        <w:footnoteReference w:id="16"/>
      </w:r>
      <w:r w:rsidRPr="00D3499B">
        <w:rPr>
          <w:spacing w:val="-2"/>
          <w:sz w:val="28"/>
          <w:szCs w:val="28"/>
        </w:rPr>
        <w:t xml:space="preserve">; </w:t>
      </w:r>
      <w:r w:rsidR="00D51863">
        <w:rPr>
          <w:spacing w:val="-2"/>
          <w:sz w:val="28"/>
          <w:szCs w:val="28"/>
        </w:rPr>
        <w:t>phổ biến, giáo dục pháp luật năm 2022</w:t>
      </w:r>
      <w:r w:rsidR="00D51863">
        <w:rPr>
          <w:rStyle w:val="FootnoteReference"/>
          <w:spacing w:val="-2"/>
          <w:sz w:val="28"/>
          <w:szCs w:val="28"/>
        </w:rPr>
        <w:footnoteReference w:id="17"/>
      </w:r>
      <w:r w:rsidR="00D51863">
        <w:rPr>
          <w:spacing w:val="-2"/>
          <w:sz w:val="28"/>
          <w:szCs w:val="28"/>
        </w:rPr>
        <w:t xml:space="preserve">; </w:t>
      </w:r>
      <w:r w:rsidRPr="00D3499B">
        <w:rPr>
          <w:spacing w:val="-2"/>
          <w:sz w:val="28"/>
          <w:szCs w:val="28"/>
        </w:rPr>
        <w:t>Kế hoạch phổ biến các Thông tư của Tổng Thanh tra Chính phủ</w:t>
      </w:r>
      <w:r w:rsidR="00D51863">
        <w:rPr>
          <w:rStyle w:val="FootnoteReference"/>
          <w:spacing w:val="-2"/>
          <w:sz w:val="28"/>
          <w:szCs w:val="28"/>
        </w:rPr>
        <w:footnoteReference w:id="18"/>
      </w:r>
      <w:r w:rsidRPr="00D3499B">
        <w:rPr>
          <w:spacing w:val="-2"/>
          <w:sz w:val="28"/>
          <w:szCs w:val="28"/>
        </w:rPr>
        <w:t>.</w:t>
      </w:r>
    </w:p>
    <w:p w:rsidR="00030A76" w:rsidRDefault="00030A76" w:rsidP="006B105C">
      <w:pPr>
        <w:spacing w:before="120"/>
        <w:ind w:firstLine="720"/>
        <w:jc w:val="both"/>
        <w:rPr>
          <w:b/>
          <w:sz w:val="28"/>
          <w:szCs w:val="28"/>
        </w:rPr>
      </w:pPr>
      <w:r w:rsidRPr="00705BFD">
        <w:rPr>
          <w:b/>
          <w:sz w:val="28"/>
          <w:szCs w:val="28"/>
        </w:rPr>
        <w:t>2. Cải cách thủ tục hành chính</w:t>
      </w:r>
    </w:p>
    <w:p w:rsidR="00542268" w:rsidRPr="007912F1" w:rsidRDefault="00542268" w:rsidP="00542268">
      <w:pPr>
        <w:spacing w:before="120"/>
        <w:ind w:firstLine="720"/>
        <w:jc w:val="both"/>
        <w:rPr>
          <w:spacing w:val="-4"/>
          <w:sz w:val="28"/>
          <w:szCs w:val="28"/>
        </w:rPr>
      </w:pPr>
      <w:r w:rsidRPr="001E5776">
        <w:rPr>
          <w:sz w:val="28"/>
          <w:szCs w:val="28"/>
        </w:rPr>
        <w:t xml:space="preserve">Công khai thủ tục hành chính tại Quyết định số </w:t>
      </w:r>
      <w:r w:rsidR="001E5776" w:rsidRPr="001E5776">
        <w:rPr>
          <w:sz w:val="28"/>
          <w:szCs w:val="28"/>
        </w:rPr>
        <w:t>1676</w:t>
      </w:r>
      <w:r w:rsidRPr="001E5776">
        <w:rPr>
          <w:sz w:val="28"/>
          <w:szCs w:val="28"/>
        </w:rPr>
        <w:t xml:space="preserve">/QĐ-UBND-HC ngày </w:t>
      </w:r>
      <w:r w:rsidR="001E5776" w:rsidRPr="001E5776">
        <w:rPr>
          <w:sz w:val="28"/>
          <w:szCs w:val="28"/>
        </w:rPr>
        <w:t>04/11</w:t>
      </w:r>
      <w:r w:rsidRPr="001E5776">
        <w:rPr>
          <w:sz w:val="28"/>
          <w:szCs w:val="28"/>
        </w:rPr>
        <w:t>/20</w:t>
      </w:r>
      <w:r w:rsidR="001E5776" w:rsidRPr="001E5776">
        <w:rPr>
          <w:sz w:val="28"/>
          <w:szCs w:val="28"/>
        </w:rPr>
        <w:t xml:space="preserve">21 </w:t>
      </w:r>
      <w:r w:rsidRPr="001E5776">
        <w:rPr>
          <w:sz w:val="28"/>
          <w:szCs w:val="28"/>
        </w:rPr>
        <w:t>của Chủ tịch Ủy ban nhân dân Tỉnh</w:t>
      </w:r>
      <w:r w:rsidR="001E5776" w:rsidRPr="001E5776">
        <w:rPr>
          <w:sz w:val="28"/>
          <w:szCs w:val="28"/>
        </w:rPr>
        <w:t xml:space="preserve"> công bố Danh mục thủ tục hành chính và phê duyệt Quy trình nội bộ giải quyết thủ tục hành chính thuộc thẩm quyền giải quyết của Thanh tra Tỉnh, Ủy ban nhân dân cấp huyện, Ủy ban nhân dân cấp xã trên địa bàn tỉnh Đồng Tháp</w:t>
      </w:r>
      <w:r w:rsidR="001E5776">
        <w:rPr>
          <w:sz w:val="28"/>
          <w:szCs w:val="28"/>
        </w:rPr>
        <w:t>. T</w:t>
      </w:r>
      <w:r w:rsidRPr="007912F1">
        <w:rPr>
          <w:spacing w:val="-4"/>
          <w:sz w:val="28"/>
          <w:szCs w:val="28"/>
        </w:rPr>
        <w:t xml:space="preserve">hực hiện và niêm yết công khai đầy đủ thủ tục hành chính tại Bộ phận tiếp công dân, Trang Thông tin điện tử và Bảng niêm yết. </w:t>
      </w:r>
    </w:p>
    <w:p w:rsidR="001B5C68" w:rsidRDefault="00542268" w:rsidP="00542268">
      <w:pPr>
        <w:spacing w:before="120"/>
        <w:ind w:firstLine="720"/>
        <w:jc w:val="both"/>
        <w:rPr>
          <w:sz w:val="28"/>
          <w:szCs w:val="28"/>
        </w:rPr>
      </w:pPr>
      <w:r w:rsidRPr="007912F1">
        <w:rPr>
          <w:sz w:val="28"/>
          <w:szCs w:val="28"/>
        </w:rPr>
        <w:t>Thực hiện tốt việc tiếp nhận, xử lý phản ánh,</w:t>
      </w:r>
      <w:r w:rsidR="001B5C68">
        <w:rPr>
          <w:sz w:val="28"/>
          <w:szCs w:val="28"/>
        </w:rPr>
        <w:t xml:space="preserve"> kiến nghị của cá nhân, tổ chức: chưa phát sinh phản ánh, kiến nghị.</w:t>
      </w:r>
    </w:p>
    <w:p w:rsidR="00542268" w:rsidRPr="007912F1" w:rsidRDefault="00542268" w:rsidP="00542268">
      <w:pPr>
        <w:spacing w:before="120"/>
        <w:ind w:firstLine="720"/>
        <w:jc w:val="both"/>
        <w:rPr>
          <w:sz w:val="28"/>
          <w:szCs w:val="28"/>
        </w:rPr>
      </w:pPr>
      <w:r>
        <w:rPr>
          <w:sz w:val="28"/>
          <w:szCs w:val="28"/>
        </w:rPr>
        <w:t>Đảm bảo 100% thủ tục hành chính thuộc thẩm quyền được giải quyết đúng quy định (đ</w:t>
      </w:r>
      <w:r w:rsidRPr="007912F1">
        <w:rPr>
          <w:sz w:val="28"/>
          <w:szCs w:val="28"/>
        </w:rPr>
        <w:t xml:space="preserve">ã giải quyết </w:t>
      </w:r>
      <w:r w:rsidR="001B5C68">
        <w:rPr>
          <w:sz w:val="28"/>
          <w:szCs w:val="28"/>
        </w:rPr>
        <w:t>36</w:t>
      </w:r>
      <w:r w:rsidRPr="007912F1">
        <w:rPr>
          <w:sz w:val="28"/>
          <w:szCs w:val="28"/>
        </w:rPr>
        <w:t>/</w:t>
      </w:r>
      <w:r w:rsidR="001B5C68">
        <w:rPr>
          <w:sz w:val="28"/>
          <w:szCs w:val="28"/>
        </w:rPr>
        <w:t>36</w:t>
      </w:r>
      <w:r w:rsidRPr="007912F1">
        <w:rPr>
          <w:sz w:val="28"/>
          <w:szCs w:val="28"/>
        </w:rPr>
        <w:t xml:space="preserve"> </w:t>
      </w:r>
      <w:r w:rsidR="001B5C68">
        <w:rPr>
          <w:sz w:val="28"/>
          <w:szCs w:val="28"/>
        </w:rPr>
        <w:t>hồ sơ</w:t>
      </w:r>
      <w:r>
        <w:rPr>
          <w:sz w:val="28"/>
          <w:szCs w:val="28"/>
        </w:rPr>
        <w:t xml:space="preserve"> </w:t>
      </w:r>
      <w:r w:rsidRPr="007912F1">
        <w:rPr>
          <w:sz w:val="28"/>
          <w:szCs w:val="28"/>
        </w:rPr>
        <w:t>trước hạn</w:t>
      </w:r>
      <w:r w:rsidR="001B5C68">
        <w:rPr>
          <w:sz w:val="28"/>
          <w:szCs w:val="28"/>
        </w:rPr>
        <w:t>).</w:t>
      </w:r>
    </w:p>
    <w:p w:rsidR="00030A76" w:rsidRDefault="00030A76" w:rsidP="006B105C">
      <w:pPr>
        <w:spacing w:before="120"/>
        <w:ind w:firstLine="720"/>
        <w:jc w:val="both"/>
        <w:rPr>
          <w:b/>
          <w:sz w:val="28"/>
          <w:szCs w:val="28"/>
        </w:rPr>
      </w:pPr>
      <w:r w:rsidRPr="00705BFD">
        <w:rPr>
          <w:b/>
          <w:sz w:val="28"/>
          <w:szCs w:val="28"/>
        </w:rPr>
        <w:t>3. Cải cách tổ chức bộ máy</w:t>
      </w:r>
    </w:p>
    <w:p w:rsidR="00542268" w:rsidRPr="00D73E77" w:rsidRDefault="00542268" w:rsidP="00542268">
      <w:pPr>
        <w:spacing w:before="120"/>
        <w:ind w:firstLine="720"/>
        <w:jc w:val="both"/>
        <w:rPr>
          <w:sz w:val="28"/>
          <w:szCs w:val="28"/>
        </w:rPr>
      </w:pPr>
      <w:r w:rsidRPr="00816A8A">
        <w:rPr>
          <w:bCs/>
          <w:spacing w:val="4"/>
          <w:sz w:val="28"/>
          <w:szCs w:val="28"/>
        </w:rPr>
        <w:t xml:space="preserve">Ban hành Quyết định giao biên chế công chức và số lượng hợp đồng lao động theo Nghị định số 68/2000/NĐ-CP của Chính phủ đối với các phòng </w:t>
      </w:r>
      <w:r w:rsidRPr="00816A8A">
        <w:rPr>
          <w:bCs/>
          <w:spacing w:val="4"/>
          <w:sz w:val="28"/>
          <w:szCs w:val="28"/>
        </w:rPr>
        <w:lastRenderedPageBreak/>
        <w:t>năm 202</w:t>
      </w:r>
      <w:r w:rsidR="001B5C68">
        <w:rPr>
          <w:bCs/>
          <w:spacing w:val="4"/>
          <w:sz w:val="28"/>
          <w:szCs w:val="28"/>
        </w:rPr>
        <w:t>2</w:t>
      </w:r>
      <w:r w:rsidRPr="00D73E77">
        <w:rPr>
          <w:rStyle w:val="FootnoteReference"/>
          <w:bCs/>
          <w:sz w:val="28"/>
          <w:szCs w:val="28"/>
        </w:rPr>
        <w:footnoteReference w:id="19"/>
      </w:r>
      <w:r w:rsidRPr="00D73E77">
        <w:rPr>
          <w:bCs/>
          <w:sz w:val="28"/>
          <w:szCs w:val="28"/>
        </w:rPr>
        <w:t xml:space="preserve">. </w:t>
      </w:r>
      <w:r w:rsidRPr="00D73E77">
        <w:rPr>
          <w:sz w:val="28"/>
          <w:szCs w:val="28"/>
        </w:rPr>
        <w:t xml:space="preserve">Sắp xếp bộ máy Thanh tra Tỉnh với 41 biên chế, xác định nhiệm vụ cụ thể của từng phòng, từng công chức </w:t>
      </w:r>
      <w:r w:rsidR="00100976">
        <w:rPr>
          <w:sz w:val="28"/>
          <w:szCs w:val="28"/>
        </w:rPr>
        <w:t>theo vị trí việc làm.</w:t>
      </w:r>
      <w:r w:rsidRPr="00D73E77">
        <w:rPr>
          <w:sz w:val="28"/>
          <w:szCs w:val="28"/>
        </w:rPr>
        <w:t xml:space="preserve"> </w:t>
      </w:r>
    </w:p>
    <w:p w:rsidR="000C4175" w:rsidRDefault="00542268" w:rsidP="006B105C">
      <w:pPr>
        <w:spacing w:before="120"/>
        <w:ind w:firstLine="720"/>
        <w:jc w:val="both"/>
        <w:rPr>
          <w:sz w:val="28"/>
          <w:szCs w:val="28"/>
        </w:rPr>
      </w:pPr>
      <w:r w:rsidRPr="007912F1">
        <w:rPr>
          <w:sz w:val="28"/>
          <w:szCs w:val="28"/>
        </w:rPr>
        <w:t>Cơ cấu tổ chức bộ máy Thanh tra Tỉnh với 06 phòng theo Quyết định số 51/2015/QĐ-UBND ngày 29/10/2015 của Ủy ban nhâ</w:t>
      </w:r>
      <w:r w:rsidR="006E3BE6">
        <w:rPr>
          <w:sz w:val="28"/>
          <w:szCs w:val="28"/>
        </w:rPr>
        <w:t xml:space="preserve">n dân tỉnh Đồng Tháp. </w:t>
      </w:r>
      <w:r w:rsidR="006E3BE6" w:rsidRPr="00870538">
        <w:rPr>
          <w:spacing w:val="-8"/>
          <w:sz w:val="28"/>
          <w:szCs w:val="28"/>
        </w:rPr>
        <w:t>Điều hành, quản lý công chức theo Quy chế làm việc</w:t>
      </w:r>
      <w:r w:rsidR="006E3BE6" w:rsidRPr="00870538">
        <w:rPr>
          <w:rStyle w:val="FootnoteReference"/>
          <w:spacing w:val="-8"/>
          <w:sz w:val="28"/>
          <w:szCs w:val="28"/>
        </w:rPr>
        <w:footnoteReference w:id="20"/>
      </w:r>
      <w:r w:rsidR="006E3BE6" w:rsidRPr="00870538">
        <w:rPr>
          <w:spacing w:val="-8"/>
          <w:sz w:val="28"/>
          <w:szCs w:val="28"/>
        </w:rPr>
        <w:t xml:space="preserve"> và các quy định có liên quan.</w:t>
      </w:r>
      <w:r w:rsidR="006E3BE6">
        <w:rPr>
          <w:sz w:val="28"/>
          <w:szCs w:val="28"/>
        </w:rPr>
        <w:t xml:space="preserve"> </w:t>
      </w:r>
    </w:p>
    <w:p w:rsidR="00705BFD" w:rsidRDefault="00705BFD" w:rsidP="006B105C">
      <w:pPr>
        <w:spacing w:before="120"/>
        <w:ind w:firstLine="720"/>
        <w:jc w:val="both"/>
        <w:rPr>
          <w:b/>
          <w:sz w:val="28"/>
          <w:szCs w:val="28"/>
        </w:rPr>
      </w:pPr>
      <w:r w:rsidRPr="00705BFD">
        <w:rPr>
          <w:b/>
          <w:sz w:val="28"/>
          <w:szCs w:val="28"/>
        </w:rPr>
        <w:t>4. Cải cách chế độ công vụ</w:t>
      </w:r>
    </w:p>
    <w:p w:rsidR="00542268" w:rsidRDefault="00542268" w:rsidP="00542268">
      <w:pPr>
        <w:spacing w:before="120"/>
        <w:ind w:firstLine="720"/>
        <w:jc w:val="both"/>
        <w:rPr>
          <w:sz w:val="28"/>
          <w:szCs w:val="28"/>
        </w:rPr>
      </w:pPr>
      <w:r w:rsidRPr="007912F1">
        <w:rPr>
          <w:sz w:val="28"/>
          <w:szCs w:val="28"/>
        </w:rPr>
        <w:t>Ban hành Kế hoạch chuyển đổi vị trí công tác</w:t>
      </w:r>
      <w:r w:rsidR="000E62B0">
        <w:rPr>
          <w:sz w:val="28"/>
          <w:szCs w:val="28"/>
        </w:rPr>
        <w:t xml:space="preserve">; </w:t>
      </w:r>
      <w:r w:rsidRPr="00BC2446">
        <w:rPr>
          <w:sz w:val="28"/>
          <w:szCs w:val="28"/>
        </w:rPr>
        <w:t>đào tạo, bồi dưỡng công chức</w:t>
      </w:r>
      <w:r w:rsidR="000E62B0">
        <w:rPr>
          <w:sz w:val="28"/>
          <w:szCs w:val="28"/>
        </w:rPr>
        <w:t>. Tiếp tục triển khai thực hiện Đề án vị trí việc làm.</w:t>
      </w:r>
    </w:p>
    <w:p w:rsidR="000E62B0" w:rsidRPr="00BC2446" w:rsidRDefault="000E62B0" w:rsidP="00542268">
      <w:pPr>
        <w:spacing w:before="120"/>
        <w:ind w:firstLine="720"/>
        <w:jc w:val="both"/>
        <w:rPr>
          <w:sz w:val="28"/>
          <w:szCs w:val="28"/>
        </w:rPr>
      </w:pPr>
      <w:r>
        <w:rPr>
          <w:sz w:val="28"/>
          <w:szCs w:val="28"/>
        </w:rPr>
        <w:t xml:space="preserve">Công chức, người lao động chấp hành nghiêm ý thức tổ chức kỷ luật, kỷ cương hành chính. </w:t>
      </w:r>
    </w:p>
    <w:p w:rsidR="00542268" w:rsidRPr="00750526" w:rsidRDefault="000E62B0" w:rsidP="003A4C1D">
      <w:pPr>
        <w:spacing w:before="120"/>
        <w:ind w:firstLine="720"/>
        <w:jc w:val="both"/>
        <w:rPr>
          <w:sz w:val="28"/>
          <w:szCs w:val="28"/>
        </w:rPr>
      </w:pPr>
      <w:r w:rsidRPr="00750526">
        <w:rPr>
          <w:sz w:val="28"/>
          <w:szCs w:val="28"/>
        </w:rPr>
        <w:t xml:space="preserve">Cử </w:t>
      </w:r>
      <w:r w:rsidR="00702D50">
        <w:rPr>
          <w:sz w:val="28"/>
          <w:szCs w:val="28"/>
        </w:rPr>
        <w:t>01</w:t>
      </w:r>
      <w:r w:rsidRPr="00750526">
        <w:rPr>
          <w:sz w:val="28"/>
          <w:szCs w:val="28"/>
        </w:rPr>
        <w:t xml:space="preserve"> công chức tham gia lớp Trung cấp chín</w:t>
      </w:r>
      <w:r w:rsidR="00870538">
        <w:rPr>
          <w:sz w:val="28"/>
          <w:szCs w:val="28"/>
        </w:rPr>
        <w:t>h trị;</w:t>
      </w:r>
      <w:r w:rsidR="00750526" w:rsidRPr="00750526">
        <w:rPr>
          <w:sz w:val="28"/>
          <w:szCs w:val="28"/>
        </w:rPr>
        <w:t xml:space="preserve"> 02 công chức tham gia lớp bồi dưỡng theo tiêu chuẩn chức vụ lãnh đạo, quản lý cấp phòng</w:t>
      </w:r>
      <w:r w:rsidR="00870538">
        <w:rPr>
          <w:sz w:val="28"/>
          <w:szCs w:val="28"/>
        </w:rPr>
        <w:t>;</w:t>
      </w:r>
      <w:r w:rsidR="00750526">
        <w:rPr>
          <w:sz w:val="28"/>
          <w:szCs w:val="28"/>
        </w:rPr>
        <w:t xml:space="preserve"> 01 công chức tham gia </w:t>
      </w:r>
      <w:r w:rsidR="003A4C1D">
        <w:rPr>
          <w:sz w:val="28"/>
          <w:szCs w:val="28"/>
        </w:rPr>
        <w:t>lớp bồi dưỡng ngạch C</w:t>
      </w:r>
      <w:r w:rsidR="00870538">
        <w:rPr>
          <w:sz w:val="28"/>
          <w:szCs w:val="28"/>
        </w:rPr>
        <w:t>huyên viên chính;</w:t>
      </w:r>
      <w:r w:rsidR="00702D50">
        <w:rPr>
          <w:sz w:val="28"/>
          <w:szCs w:val="28"/>
        </w:rPr>
        <w:t xml:space="preserve"> </w:t>
      </w:r>
      <w:r w:rsidR="003A4C1D">
        <w:rPr>
          <w:sz w:val="28"/>
          <w:szCs w:val="28"/>
        </w:rPr>
        <w:t>03 công chức tham dự lớp bồi dưỡng nghiệp vụ thanh tra viên chính</w:t>
      </w:r>
      <w:r w:rsidR="00870538">
        <w:rPr>
          <w:sz w:val="28"/>
          <w:szCs w:val="28"/>
        </w:rPr>
        <w:t>;</w:t>
      </w:r>
      <w:r w:rsidR="003A4C1D">
        <w:rPr>
          <w:sz w:val="28"/>
          <w:szCs w:val="28"/>
        </w:rPr>
        <w:t xml:space="preserve"> 01 công chức tham gia lớp bồi dưỡng nghiệp vụ thanh tra viên.</w:t>
      </w:r>
    </w:p>
    <w:p w:rsidR="00705BFD" w:rsidRDefault="00705BFD" w:rsidP="006B105C">
      <w:pPr>
        <w:spacing w:before="120"/>
        <w:ind w:firstLine="720"/>
        <w:jc w:val="both"/>
        <w:rPr>
          <w:b/>
          <w:sz w:val="28"/>
          <w:szCs w:val="28"/>
        </w:rPr>
      </w:pPr>
      <w:r w:rsidRPr="00705BFD">
        <w:rPr>
          <w:b/>
          <w:sz w:val="28"/>
          <w:szCs w:val="28"/>
        </w:rPr>
        <w:t>5. Cải cách tài chính công</w:t>
      </w:r>
    </w:p>
    <w:p w:rsidR="00542268" w:rsidRDefault="00542268" w:rsidP="00542268">
      <w:pPr>
        <w:spacing w:before="120"/>
        <w:ind w:firstLine="720"/>
        <w:jc w:val="both"/>
        <w:rPr>
          <w:sz w:val="28"/>
          <w:szCs w:val="28"/>
        </w:rPr>
      </w:pPr>
      <w:r w:rsidRPr="007912F1">
        <w:rPr>
          <w:sz w:val="28"/>
          <w:szCs w:val="28"/>
        </w:rPr>
        <w:t>Ban hành Quy chế chi tiêu nội bộ</w:t>
      </w:r>
      <w:r w:rsidR="008163FB" w:rsidRPr="007912F1">
        <w:rPr>
          <w:rStyle w:val="FootnoteReference"/>
          <w:sz w:val="28"/>
          <w:szCs w:val="28"/>
        </w:rPr>
        <w:footnoteReference w:id="21"/>
      </w:r>
      <w:r w:rsidRPr="007912F1">
        <w:rPr>
          <w:sz w:val="28"/>
          <w:szCs w:val="28"/>
        </w:rPr>
        <w:t xml:space="preserve"> và quản lý, sử dụng tài sản công</w:t>
      </w:r>
      <w:r w:rsidR="008163FB">
        <w:rPr>
          <w:rStyle w:val="FootnoteReference"/>
          <w:sz w:val="28"/>
          <w:szCs w:val="28"/>
        </w:rPr>
        <w:footnoteReference w:id="22"/>
      </w:r>
      <w:r w:rsidRPr="007912F1">
        <w:rPr>
          <w:sz w:val="28"/>
          <w:szCs w:val="28"/>
        </w:rPr>
        <w:t>; sử dụng kinh phí hàng tháng, quý theo hướng tiết kiệm, hiệu quả.</w:t>
      </w:r>
    </w:p>
    <w:p w:rsidR="00542268" w:rsidRPr="007912F1" w:rsidRDefault="00542268" w:rsidP="00542268">
      <w:pPr>
        <w:spacing w:before="120"/>
        <w:ind w:firstLine="720"/>
        <w:jc w:val="both"/>
        <w:rPr>
          <w:sz w:val="28"/>
          <w:szCs w:val="28"/>
        </w:rPr>
      </w:pPr>
      <w:r w:rsidRPr="008163FB">
        <w:rPr>
          <w:bCs/>
          <w:sz w:val="28"/>
          <w:szCs w:val="28"/>
        </w:rPr>
        <w:t xml:space="preserve">Báo cáo </w:t>
      </w:r>
      <w:r w:rsidRPr="008163FB">
        <w:rPr>
          <w:sz w:val="28"/>
          <w:szCs w:val="28"/>
        </w:rPr>
        <w:t>kết quả thực hiện cơ chế tự chủ năm 20</w:t>
      </w:r>
      <w:r w:rsidR="008163FB" w:rsidRPr="008163FB">
        <w:rPr>
          <w:sz w:val="28"/>
          <w:szCs w:val="28"/>
        </w:rPr>
        <w:t>21</w:t>
      </w:r>
      <w:r w:rsidR="008163FB">
        <w:rPr>
          <w:sz w:val="28"/>
          <w:szCs w:val="28"/>
        </w:rPr>
        <w:t xml:space="preserve">. </w:t>
      </w:r>
      <w:r w:rsidRPr="007912F1">
        <w:rPr>
          <w:sz w:val="28"/>
          <w:szCs w:val="28"/>
        </w:rPr>
        <w:t>Đảm bảo việc sử dụng hiệu quả kinh phí tự chủ theo Nghị định số</w:t>
      </w:r>
      <w:r w:rsidRPr="007912F1">
        <w:rPr>
          <w:sz w:val="26"/>
          <w:szCs w:val="26"/>
        </w:rPr>
        <w:t xml:space="preserve"> </w:t>
      </w:r>
      <w:r w:rsidRPr="007912F1">
        <w:rPr>
          <w:bCs/>
          <w:sz w:val="28"/>
          <w:szCs w:val="28"/>
        </w:rPr>
        <w:t>130</w:t>
      </w:r>
      <w:r w:rsidRPr="007912F1">
        <w:rPr>
          <w:sz w:val="28"/>
          <w:szCs w:val="28"/>
        </w:rPr>
        <w:t>/2005/N</w:t>
      </w:r>
      <w:r w:rsidRPr="007912F1">
        <w:rPr>
          <w:rFonts w:cs=".VnTime"/>
          <w:sz w:val="28"/>
          <w:szCs w:val="28"/>
        </w:rPr>
        <w:t>Đ</w:t>
      </w:r>
      <w:r w:rsidRPr="007912F1">
        <w:rPr>
          <w:sz w:val="28"/>
          <w:szCs w:val="28"/>
        </w:rPr>
        <w:t>-CP</w:t>
      </w:r>
      <w:r w:rsidRPr="007912F1">
        <w:rPr>
          <w:sz w:val="26"/>
          <w:szCs w:val="26"/>
        </w:rPr>
        <w:t xml:space="preserve"> </w:t>
      </w:r>
      <w:r w:rsidRPr="007912F1">
        <w:rPr>
          <w:sz w:val="28"/>
          <w:szCs w:val="28"/>
        </w:rPr>
        <w:t>ngày 17/10/2005 của Chính phủ; thực hiện việc mua sắm tài sản nhà nước theo phương thực tập trung; thực hiện dân chủ, công khai tài chính theo quy định.</w:t>
      </w:r>
    </w:p>
    <w:p w:rsidR="00705BFD" w:rsidRDefault="00705BFD" w:rsidP="006B105C">
      <w:pPr>
        <w:spacing w:before="120"/>
        <w:ind w:firstLine="720"/>
        <w:jc w:val="both"/>
        <w:rPr>
          <w:b/>
          <w:sz w:val="28"/>
          <w:szCs w:val="28"/>
        </w:rPr>
      </w:pPr>
      <w:r w:rsidRPr="00705BFD">
        <w:rPr>
          <w:b/>
          <w:sz w:val="28"/>
          <w:szCs w:val="28"/>
        </w:rPr>
        <w:t>6. Xây dựng và phát triển Chính quyền điện tử, Chính quyền số</w:t>
      </w:r>
    </w:p>
    <w:p w:rsidR="00542268" w:rsidRPr="00870538" w:rsidRDefault="00542268" w:rsidP="00542268">
      <w:pPr>
        <w:widowControl w:val="0"/>
        <w:tabs>
          <w:tab w:val="left" w:pos="560"/>
        </w:tabs>
        <w:spacing w:before="120"/>
        <w:ind w:right="20" w:firstLine="720"/>
        <w:jc w:val="both"/>
        <w:rPr>
          <w:sz w:val="28"/>
          <w:szCs w:val="28"/>
        </w:rPr>
      </w:pPr>
      <w:r w:rsidRPr="00870538">
        <w:rPr>
          <w:sz w:val="28"/>
          <w:szCs w:val="28"/>
          <w:lang w:eastAsia="vi-VN"/>
        </w:rPr>
        <w:t>Triển khai thực hiện Kế hoạch</w:t>
      </w:r>
      <w:r w:rsidR="00206DF1" w:rsidRPr="00870538">
        <w:rPr>
          <w:sz w:val="28"/>
          <w:szCs w:val="28"/>
          <w:lang w:eastAsia="vi-VN"/>
        </w:rPr>
        <w:t>:</w:t>
      </w:r>
      <w:r w:rsidRPr="00870538">
        <w:rPr>
          <w:sz w:val="28"/>
          <w:szCs w:val="28"/>
          <w:lang w:eastAsia="vi-VN"/>
        </w:rPr>
        <w:t xml:space="preserve"> ứng d</w:t>
      </w:r>
      <w:r w:rsidR="00100976" w:rsidRPr="00870538">
        <w:rPr>
          <w:sz w:val="28"/>
          <w:szCs w:val="28"/>
          <w:lang w:eastAsia="vi-VN"/>
        </w:rPr>
        <w:t>ụng công nghệ thông tin năm 2022</w:t>
      </w:r>
      <w:r w:rsidRPr="00870538">
        <w:rPr>
          <w:sz w:val="28"/>
          <w:szCs w:val="28"/>
          <w:lang w:eastAsia="vi-VN"/>
        </w:rPr>
        <w:t xml:space="preserve">; </w:t>
      </w:r>
      <w:r w:rsidR="00206DF1" w:rsidRPr="00870538">
        <w:rPr>
          <w:sz w:val="28"/>
          <w:szCs w:val="28"/>
        </w:rPr>
        <w:t>phát triển chính quyền số và bảo đảm an toàn thông tin mạng năm 2022; thực hiện một số nhiệm vụ trọng tâm thúc đẩy chuyển đổi số tỉnh Đồng Tháp năm 2022. T</w:t>
      </w:r>
      <w:r w:rsidRPr="00870538">
        <w:rPr>
          <w:sz w:val="28"/>
          <w:szCs w:val="28"/>
        </w:rPr>
        <w:t>ập trung vận hành tốt phần mềm quản lý văn bản và điề</w:t>
      </w:r>
      <w:r w:rsidR="00870538" w:rsidRPr="00870538">
        <w:rPr>
          <w:sz w:val="28"/>
          <w:szCs w:val="28"/>
        </w:rPr>
        <w:t xml:space="preserve">u hành (iDesk); xử lý </w:t>
      </w:r>
      <w:r w:rsidRPr="00870538">
        <w:rPr>
          <w:sz w:val="28"/>
          <w:szCs w:val="28"/>
        </w:rPr>
        <w:t>văn bản trên phần mềm giao việc của UBND Tỉnh; sử dụng chữ ký số; phần mềm quản lý hồ sơ cán bộ, công chức; phần mềm giao việc</w:t>
      </w:r>
      <w:r w:rsidR="00100976" w:rsidRPr="00870538">
        <w:rPr>
          <w:sz w:val="28"/>
          <w:szCs w:val="28"/>
        </w:rPr>
        <w:t>.</w:t>
      </w:r>
    </w:p>
    <w:p w:rsidR="00232D63" w:rsidRPr="00232D63" w:rsidRDefault="00542268" w:rsidP="00232D63">
      <w:pPr>
        <w:spacing w:before="120"/>
        <w:ind w:firstLine="720"/>
        <w:jc w:val="both"/>
        <w:rPr>
          <w:sz w:val="28"/>
          <w:szCs w:val="28"/>
        </w:rPr>
      </w:pPr>
      <w:r w:rsidRPr="00232D63">
        <w:rPr>
          <w:sz w:val="28"/>
          <w:szCs w:val="28"/>
        </w:rPr>
        <w:t>Tiếp tục hoàn thiện Trang Thông tin điện tử theo Nghị định số 43/2011/NĐ-CP ngày 13/6/2011 của Chính phủ; tăng cường ứng dụng công nghệ thông tin vào hoạt động của cơ quan.</w:t>
      </w:r>
      <w:r w:rsidR="00232D63" w:rsidRPr="00232D63">
        <w:rPr>
          <w:sz w:val="28"/>
          <w:szCs w:val="28"/>
        </w:rPr>
        <w:t xml:space="preserve"> Cập nhật tin tức, văn bản chỉ đạo điều trên Trang thông tin điện tử. Thường xuyên theo dõi, kiểm tra hệ thống tiếp nhận, trả lời kiến nghị của doanh nghiệp. </w:t>
      </w:r>
    </w:p>
    <w:p w:rsidR="00CA0789" w:rsidRPr="00CA0789" w:rsidRDefault="00CA0789" w:rsidP="00CA0789">
      <w:pPr>
        <w:spacing w:before="120"/>
        <w:ind w:firstLine="720"/>
        <w:jc w:val="both"/>
        <w:rPr>
          <w:sz w:val="28"/>
          <w:szCs w:val="28"/>
        </w:rPr>
      </w:pPr>
      <w:r>
        <w:rPr>
          <w:sz w:val="28"/>
          <w:szCs w:val="28"/>
        </w:rPr>
        <w:t>T</w:t>
      </w:r>
      <w:r w:rsidRPr="00CA0789">
        <w:rPr>
          <w:sz w:val="28"/>
          <w:szCs w:val="28"/>
        </w:rPr>
        <w:t xml:space="preserve">riển khai, nâng </w:t>
      </w:r>
      <w:r>
        <w:rPr>
          <w:sz w:val="28"/>
          <w:szCs w:val="28"/>
        </w:rPr>
        <w:t xml:space="preserve">cấp hạ tầng công nghệ thông tin, </w:t>
      </w:r>
      <w:r w:rsidRPr="00CA0789">
        <w:rPr>
          <w:sz w:val="28"/>
          <w:szCs w:val="28"/>
        </w:rPr>
        <w:t>trang bị 01 máy scan HP 3000 S4.</w:t>
      </w:r>
      <w:r>
        <w:rPr>
          <w:sz w:val="28"/>
          <w:szCs w:val="28"/>
        </w:rPr>
        <w:t xml:space="preserve"> Phát</w:t>
      </w:r>
      <w:r w:rsidRPr="00CA0789">
        <w:rPr>
          <w:sz w:val="28"/>
          <w:szCs w:val="28"/>
        </w:rPr>
        <w:t xml:space="preserve"> triển các ứng dụng</w:t>
      </w:r>
      <w:r>
        <w:rPr>
          <w:sz w:val="28"/>
          <w:szCs w:val="28"/>
        </w:rPr>
        <w:t xml:space="preserve"> nội bộ,</w:t>
      </w:r>
      <w:r w:rsidRPr="00CA0789">
        <w:rPr>
          <w:sz w:val="28"/>
          <w:szCs w:val="28"/>
        </w:rPr>
        <w:t xml:space="preserve"> triển khai nhập dữ liệu phần mềm quản lý tránh chồng chéo thanh tra, kiểm tra.</w:t>
      </w:r>
    </w:p>
    <w:p w:rsidR="00030A76" w:rsidRPr="00705BFD" w:rsidRDefault="00705BFD" w:rsidP="006B105C">
      <w:pPr>
        <w:spacing w:before="120"/>
        <w:ind w:firstLine="720"/>
        <w:jc w:val="both"/>
        <w:rPr>
          <w:b/>
          <w:sz w:val="28"/>
          <w:szCs w:val="28"/>
        </w:rPr>
      </w:pPr>
      <w:r w:rsidRPr="00705BFD">
        <w:rPr>
          <w:b/>
          <w:sz w:val="28"/>
          <w:szCs w:val="28"/>
        </w:rPr>
        <w:lastRenderedPageBreak/>
        <w:t>III. ĐÁNH GIÁ CHUNG</w:t>
      </w:r>
    </w:p>
    <w:p w:rsidR="00705BFD" w:rsidRDefault="00705BFD" w:rsidP="006B105C">
      <w:pPr>
        <w:spacing w:before="120"/>
        <w:ind w:firstLine="720"/>
        <w:jc w:val="both"/>
        <w:rPr>
          <w:b/>
          <w:sz w:val="28"/>
          <w:szCs w:val="28"/>
        </w:rPr>
      </w:pPr>
      <w:r w:rsidRPr="00705BFD">
        <w:rPr>
          <w:b/>
          <w:sz w:val="28"/>
          <w:szCs w:val="28"/>
        </w:rPr>
        <w:t>1. Ưu điểm</w:t>
      </w:r>
    </w:p>
    <w:p w:rsidR="00542268" w:rsidRPr="007912F1" w:rsidRDefault="00542268" w:rsidP="000E4486">
      <w:pPr>
        <w:spacing w:before="120"/>
        <w:ind w:firstLine="720"/>
        <w:jc w:val="both"/>
        <w:rPr>
          <w:sz w:val="28"/>
          <w:szCs w:val="28"/>
        </w:rPr>
      </w:pPr>
      <w:r w:rsidRPr="007912F1">
        <w:rPr>
          <w:sz w:val="28"/>
          <w:szCs w:val="28"/>
        </w:rPr>
        <w:t>Lãnh đạo Thanh tra Tỉnh quan tâm chỉ đạo</w:t>
      </w:r>
      <w:r w:rsidR="001949FE">
        <w:rPr>
          <w:sz w:val="28"/>
          <w:szCs w:val="28"/>
        </w:rPr>
        <w:t>, đôn đốc</w:t>
      </w:r>
      <w:r w:rsidRPr="007912F1">
        <w:rPr>
          <w:sz w:val="28"/>
          <w:szCs w:val="28"/>
        </w:rPr>
        <w:t xml:space="preserve"> thực hiện Kế hoạch cải cách hành chính năm 202</w:t>
      </w:r>
      <w:r w:rsidR="001949FE">
        <w:rPr>
          <w:sz w:val="28"/>
          <w:szCs w:val="28"/>
        </w:rPr>
        <w:t>2</w:t>
      </w:r>
      <w:r w:rsidRPr="007912F1">
        <w:rPr>
          <w:sz w:val="28"/>
          <w:szCs w:val="28"/>
        </w:rPr>
        <w:t>, tuyên truyền công tác cải cách hành chính; kiểm soát thủ tục hành chính; đẩy mạnh ứng dụng công nghệ thông tin</w:t>
      </w:r>
      <w:r w:rsidR="000E4486">
        <w:rPr>
          <w:sz w:val="28"/>
          <w:szCs w:val="28"/>
        </w:rPr>
        <w:t>, số hóa kết quả giải quyết thủ tục hành chính theo quy định.</w:t>
      </w:r>
    </w:p>
    <w:p w:rsidR="00542268" w:rsidRPr="007912F1" w:rsidRDefault="00542268" w:rsidP="00542268">
      <w:pPr>
        <w:spacing w:before="120"/>
        <w:ind w:firstLine="720"/>
        <w:jc w:val="both"/>
        <w:rPr>
          <w:sz w:val="28"/>
          <w:szCs w:val="28"/>
        </w:rPr>
      </w:pPr>
      <w:r w:rsidRPr="007912F1">
        <w:rPr>
          <w:sz w:val="28"/>
          <w:szCs w:val="28"/>
        </w:rPr>
        <w:t xml:space="preserve">Văn phòng và các phòng thực hiện tốt các chỉ đạo của Lãnh đạo Thanh tra Tỉnh; thường xuyên cập nhật, triển khai thực hiện các văn bản, thông tin cải cách hành chính để nâng cao hiệu quả công tác. </w:t>
      </w:r>
    </w:p>
    <w:p w:rsidR="00705BFD" w:rsidRDefault="00705BFD" w:rsidP="006B105C">
      <w:pPr>
        <w:spacing w:before="120"/>
        <w:ind w:firstLine="720"/>
        <w:jc w:val="both"/>
        <w:rPr>
          <w:b/>
          <w:sz w:val="28"/>
          <w:szCs w:val="28"/>
        </w:rPr>
      </w:pPr>
      <w:r w:rsidRPr="00705BFD">
        <w:rPr>
          <w:b/>
          <w:sz w:val="28"/>
          <w:szCs w:val="28"/>
        </w:rPr>
        <w:t>2. Những hạn chế, nguyên nhân</w:t>
      </w:r>
    </w:p>
    <w:p w:rsidR="001949FE" w:rsidRPr="003961E8" w:rsidRDefault="001949FE" w:rsidP="003961E8">
      <w:pPr>
        <w:spacing w:before="120"/>
        <w:ind w:firstLine="720"/>
        <w:jc w:val="both"/>
        <w:rPr>
          <w:spacing w:val="2"/>
          <w:sz w:val="28"/>
          <w:szCs w:val="28"/>
        </w:rPr>
      </w:pPr>
      <w:r w:rsidRPr="003961E8">
        <w:rPr>
          <w:spacing w:val="2"/>
          <w:sz w:val="28"/>
          <w:szCs w:val="28"/>
        </w:rPr>
        <w:t xml:space="preserve">Các tin, bài về cải cách hành chính còn hạn chế; </w:t>
      </w:r>
      <w:r w:rsidR="00100976" w:rsidRPr="003961E8">
        <w:rPr>
          <w:spacing w:val="2"/>
          <w:sz w:val="28"/>
          <w:szCs w:val="28"/>
        </w:rPr>
        <w:t xml:space="preserve">các </w:t>
      </w:r>
      <w:r w:rsidRPr="003961E8">
        <w:rPr>
          <w:spacing w:val="2"/>
          <w:sz w:val="28"/>
          <w:szCs w:val="28"/>
        </w:rPr>
        <w:t>mô hình,</w:t>
      </w:r>
      <w:r w:rsidR="00100976" w:rsidRPr="003961E8">
        <w:rPr>
          <w:spacing w:val="2"/>
          <w:sz w:val="28"/>
          <w:szCs w:val="28"/>
        </w:rPr>
        <w:t xml:space="preserve"> cách</w:t>
      </w:r>
      <w:r w:rsidRPr="003961E8">
        <w:rPr>
          <w:spacing w:val="2"/>
          <w:sz w:val="28"/>
          <w:szCs w:val="28"/>
        </w:rPr>
        <w:t xml:space="preserve"> làm mới</w:t>
      </w:r>
      <w:r w:rsidR="00100976" w:rsidRPr="003961E8">
        <w:rPr>
          <w:spacing w:val="2"/>
          <w:sz w:val="28"/>
          <w:szCs w:val="28"/>
        </w:rPr>
        <w:t xml:space="preserve"> về công tác cải cách hành chính chưa nhiều.</w:t>
      </w:r>
      <w:r w:rsidR="00FE03A7" w:rsidRPr="003961E8">
        <w:rPr>
          <w:spacing w:val="2"/>
          <w:sz w:val="28"/>
          <w:szCs w:val="28"/>
        </w:rPr>
        <w:t xml:space="preserve"> Việc nghiên cứu, đề xuất </w:t>
      </w:r>
      <w:r w:rsidR="003961E8" w:rsidRPr="003961E8">
        <w:rPr>
          <w:spacing w:val="2"/>
          <w:sz w:val="28"/>
          <w:szCs w:val="28"/>
        </w:rPr>
        <w:t xml:space="preserve">cần nhiều thời gian nghiên cứu chuyên sâu, phương pháp khoa học và thực tiễn. </w:t>
      </w:r>
    </w:p>
    <w:p w:rsidR="00705BFD" w:rsidRDefault="00705BFD" w:rsidP="006B105C">
      <w:pPr>
        <w:spacing w:before="120"/>
        <w:ind w:firstLine="720"/>
        <w:jc w:val="both"/>
        <w:rPr>
          <w:b/>
          <w:sz w:val="28"/>
          <w:szCs w:val="28"/>
        </w:rPr>
      </w:pPr>
      <w:r w:rsidRPr="00705BFD">
        <w:rPr>
          <w:b/>
          <w:sz w:val="28"/>
          <w:szCs w:val="28"/>
        </w:rPr>
        <w:t>IV. PHƯƠNG HƯỚNG, NHIỆM VỤ CẢI CÁCH HÀNH CHÍNH TRONG THỜI GIAN TỚI</w:t>
      </w:r>
    </w:p>
    <w:p w:rsidR="003851AC" w:rsidRPr="00870538" w:rsidRDefault="003851AC" w:rsidP="003851AC">
      <w:pPr>
        <w:spacing w:before="120"/>
        <w:ind w:firstLine="720"/>
        <w:jc w:val="both"/>
        <w:rPr>
          <w:sz w:val="28"/>
          <w:szCs w:val="28"/>
        </w:rPr>
      </w:pPr>
      <w:r w:rsidRPr="00870538">
        <w:rPr>
          <w:b/>
          <w:bCs/>
          <w:sz w:val="28"/>
          <w:szCs w:val="28"/>
        </w:rPr>
        <w:t>1.</w:t>
      </w:r>
      <w:r w:rsidRPr="00870538">
        <w:rPr>
          <w:sz w:val="28"/>
          <w:szCs w:val="28"/>
        </w:rPr>
        <w:t xml:space="preserve"> Tập trung thực hiện các nội dung, nhiệm vụ cải cách hành chính theo Kế hoạch, Kế hoạch nâng cao Chỉ số cải cách hành chính.</w:t>
      </w:r>
      <w:r w:rsidR="00870538" w:rsidRPr="00870538">
        <w:rPr>
          <w:sz w:val="28"/>
          <w:szCs w:val="28"/>
        </w:rPr>
        <w:t xml:space="preserve"> </w:t>
      </w:r>
      <w:r w:rsidR="000E4486" w:rsidRPr="00870538">
        <w:rPr>
          <w:sz w:val="28"/>
          <w:szCs w:val="28"/>
        </w:rPr>
        <w:t>T</w:t>
      </w:r>
      <w:r w:rsidRPr="00870538">
        <w:rPr>
          <w:sz w:val="28"/>
          <w:szCs w:val="28"/>
        </w:rPr>
        <w:t>iến hành kiểm tra</w:t>
      </w:r>
      <w:r w:rsidR="000E4486" w:rsidRPr="00870538">
        <w:rPr>
          <w:sz w:val="28"/>
          <w:szCs w:val="28"/>
        </w:rPr>
        <w:t xml:space="preserve"> cải cách hành chính</w:t>
      </w:r>
      <w:r w:rsidRPr="00870538">
        <w:rPr>
          <w:sz w:val="28"/>
          <w:szCs w:val="28"/>
        </w:rPr>
        <w:t xml:space="preserve"> tại các phòng. Qua đó, kiến nghị Chánh Thanh tra các </w:t>
      </w:r>
      <w:r w:rsidR="000E4486" w:rsidRPr="00870538">
        <w:rPr>
          <w:sz w:val="28"/>
          <w:szCs w:val="28"/>
        </w:rPr>
        <w:t>giải pháp để</w:t>
      </w:r>
      <w:r w:rsidRPr="00870538">
        <w:rPr>
          <w:sz w:val="28"/>
          <w:szCs w:val="28"/>
        </w:rPr>
        <w:t xml:space="preserve"> nâng cao hiệu quả công tác cải cách hành chính.</w:t>
      </w:r>
    </w:p>
    <w:p w:rsidR="003851AC" w:rsidRPr="003B53FB" w:rsidRDefault="00870538" w:rsidP="003851AC">
      <w:pPr>
        <w:spacing w:before="120"/>
        <w:ind w:firstLine="720"/>
        <w:jc w:val="both"/>
        <w:rPr>
          <w:b/>
          <w:bCs/>
          <w:sz w:val="28"/>
          <w:szCs w:val="28"/>
        </w:rPr>
      </w:pPr>
      <w:r>
        <w:rPr>
          <w:b/>
          <w:sz w:val="28"/>
          <w:szCs w:val="28"/>
        </w:rPr>
        <w:t>2</w:t>
      </w:r>
      <w:r w:rsidR="003851AC" w:rsidRPr="003B53FB">
        <w:rPr>
          <w:b/>
          <w:sz w:val="28"/>
          <w:szCs w:val="28"/>
        </w:rPr>
        <w:t>.</w:t>
      </w:r>
      <w:r w:rsidR="003851AC" w:rsidRPr="003B53FB">
        <w:rPr>
          <w:sz w:val="28"/>
          <w:szCs w:val="28"/>
        </w:rPr>
        <w:t xml:space="preserve"> Quan tâm, đẩy mạnh hơn nữa công tác chỉ đạo, điều hành; tuyên truyền việc thực hiện các nhiệm vụ cải cách hành chính. Tăng cường kỷ luật, kỷ cương hành chính không để xảy ra tình trạng công chức vi phạm kỷ luật hành chính. Đảm bảo thực hiện vị trí việc làm theo Đề án đã được phê duyệt.</w:t>
      </w:r>
    </w:p>
    <w:p w:rsidR="00870538" w:rsidRPr="00870538" w:rsidRDefault="00870538" w:rsidP="00870538">
      <w:pPr>
        <w:spacing w:before="120"/>
        <w:ind w:firstLine="720"/>
        <w:jc w:val="both"/>
        <w:rPr>
          <w:spacing w:val="-4"/>
          <w:sz w:val="28"/>
          <w:szCs w:val="28"/>
        </w:rPr>
      </w:pPr>
      <w:r w:rsidRPr="00870538">
        <w:rPr>
          <w:b/>
          <w:bCs/>
          <w:spacing w:val="-4"/>
          <w:sz w:val="28"/>
          <w:szCs w:val="28"/>
        </w:rPr>
        <w:t>3</w:t>
      </w:r>
      <w:r w:rsidR="003851AC" w:rsidRPr="00870538">
        <w:rPr>
          <w:b/>
          <w:bCs/>
          <w:spacing w:val="-4"/>
          <w:sz w:val="28"/>
          <w:szCs w:val="28"/>
        </w:rPr>
        <w:t>.</w:t>
      </w:r>
      <w:r w:rsidR="003851AC" w:rsidRPr="00870538">
        <w:rPr>
          <w:spacing w:val="-4"/>
          <w:sz w:val="28"/>
          <w:szCs w:val="28"/>
        </w:rPr>
        <w:t xml:space="preserve"> </w:t>
      </w:r>
      <w:r w:rsidR="000E4486" w:rsidRPr="00870538">
        <w:rPr>
          <w:spacing w:val="-4"/>
          <w:sz w:val="28"/>
          <w:szCs w:val="28"/>
        </w:rPr>
        <w:t>Đảm bảo thực hiện công việc</w:t>
      </w:r>
      <w:r w:rsidR="003851AC" w:rsidRPr="00870538">
        <w:rPr>
          <w:spacing w:val="-4"/>
          <w:sz w:val="28"/>
          <w:szCs w:val="28"/>
        </w:rPr>
        <w:t xml:space="preserve"> </w:t>
      </w:r>
      <w:r w:rsidR="000E4486" w:rsidRPr="00870538">
        <w:rPr>
          <w:spacing w:val="-4"/>
          <w:sz w:val="28"/>
          <w:szCs w:val="28"/>
        </w:rPr>
        <w:t xml:space="preserve">qua phần mềm </w:t>
      </w:r>
      <w:r w:rsidR="003851AC" w:rsidRPr="00870538">
        <w:rPr>
          <w:spacing w:val="-4"/>
          <w:sz w:val="28"/>
          <w:szCs w:val="28"/>
        </w:rPr>
        <w:t>giao việc của UBND Tỉnh. Chú trọng nâng cao hiệu quả đào tạo, bồi dưỡng công chức; chất lượng vận hành phần mềm iDesk; phần mềm q</w:t>
      </w:r>
      <w:r w:rsidRPr="00870538">
        <w:rPr>
          <w:spacing w:val="-4"/>
          <w:sz w:val="28"/>
          <w:szCs w:val="28"/>
        </w:rPr>
        <w:t>uản lý hồ sơ cán bộ, công chức;</w:t>
      </w:r>
      <w:r w:rsidR="000E4486" w:rsidRPr="00870538">
        <w:rPr>
          <w:spacing w:val="-4"/>
          <w:sz w:val="28"/>
          <w:szCs w:val="28"/>
        </w:rPr>
        <w:t xml:space="preserve"> </w:t>
      </w:r>
      <w:r w:rsidR="003851AC" w:rsidRPr="00870538">
        <w:rPr>
          <w:spacing w:val="-4"/>
          <w:sz w:val="28"/>
          <w:szCs w:val="28"/>
        </w:rPr>
        <w:t xml:space="preserve">đẩy mạnh </w:t>
      </w:r>
      <w:r w:rsidR="000E4486" w:rsidRPr="00870538">
        <w:rPr>
          <w:spacing w:val="-4"/>
          <w:sz w:val="28"/>
          <w:szCs w:val="28"/>
        </w:rPr>
        <w:t>ứng dụng công nghệ thông tin, số hóa kết quả giải quyết thủ tục hành chính theo quy định.</w:t>
      </w:r>
      <w:r w:rsidRPr="00870538">
        <w:rPr>
          <w:b/>
          <w:spacing w:val="-4"/>
          <w:sz w:val="28"/>
          <w:szCs w:val="28"/>
        </w:rPr>
        <w:t xml:space="preserve"> </w:t>
      </w:r>
      <w:r w:rsidRPr="00870538">
        <w:rPr>
          <w:spacing w:val="-4"/>
          <w:sz w:val="28"/>
          <w:szCs w:val="28"/>
        </w:rPr>
        <w:t>Khuyến khích các mô hình, cách làm mới về công tác cải cách hành chính.</w:t>
      </w:r>
    </w:p>
    <w:p w:rsidR="004D6C05" w:rsidRPr="004D6C05" w:rsidRDefault="00870538" w:rsidP="006B105C">
      <w:pPr>
        <w:spacing w:before="120"/>
        <w:ind w:firstLine="720"/>
        <w:jc w:val="both"/>
        <w:rPr>
          <w:spacing w:val="-6"/>
          <w:sz w:val="28"/>
          <w:szCs w:val="28"/>
        </w:rPr>
      </w:pPr>
      <w:r>
        <w:rPr>
          <w:b/>
          <w:spacing w:val="-6"/>
          <w:sz w:val="28"/>
          <w:szCs w:val="28"/>
        </w:rPr>
        <w:t>4</w:t>
      </w:r>
      <w:r w:rsidR="00542268" w:rsidRPr="004D6C05">
        <w:rPr>
          <w:b/>
          <w:spacing w:val="-6"/>
          <w:sz w:val="28"/>
          <w:szCs w:val="28"/>
        </w:rPr>
        <w:t>.</w:t>
      </w:r>
      <w:r w:rsidR="00542268" w:rsidRPr="004D6C05">
        <w:rPr>
          <w:spacing w:val="-6"/>
          <w:sz w:val="28"/>
          <w:szCs w:val="28"/>
        </w:rPr>
        <w:t xml:space="preserve"> Đảm bảo trình tự, thủ tục hành chính về tiếp công dân, xử lý đơn, giải quyết khiếu nại, tố cáo và phòng, chống tham nhũng thuộc thẩm quyền theo quy định. </w:t>
      </w:r>
    </w:p>
    <w:p w:rsidR="004D6C05" w:rsidRDefault="00870538" w:rsidP="004D6C05">
      <w:pPr>
        <w:spacing w:before="120"/>
        <w:ind w:firstLine="720"/>
        <w:jc w:val="both"/>
        <w:rPr>
          <w:sz w:val="28"/>
          <w:szCs w:val="28"/>
        </w:rPr>
      </w:pPr>
      <w:r>
        <w:rPr>
          <w:b/>
          <w:sz w:val="28"/>
          <w:szCs w:val="28"/>
        </w:rPr>
        <w:t>5</w:t>
      </w:r>
      <w:r w:rsidR="004D6C05" w:rsidRPr="004D6C05">
        <w:rPr>
          <w:b/>
          <w:sz w:val="28"/>
          <w:szCs w:val="28"/>
        </w:rPr>
        <w:t>.</w:t>
      </w:r>
      <w:r w:rsidR="004D6C05">
        <w:rPr>
          <w:sz w:val="28"/>
          <w:szCs w:val="28"/>
        </w:rPr>
        <w:t xml:space="preserve"> </w:t>
      </w:r>
      <w:r w:rsidR="00542268" w:rsidRPr="00542268">
        <w:rPr>
          <w:sz w:val="28"/>
          <w:szCs w:val="28"/>
        </w:rPr>
        <w:t>Tiến hành rà soát</w:t>
      </w:r>
      <w:r w:rsidR="00876562">
        <w:rPr>
          <w:sz w:val="28"/>
          <w:szCs w:val="28"/>
        </w:rPr>
        <w:t>, xử lý</w:t>
      </w:r>
      <w:bookmarkStart w:id="0" w:name="_GoBack"/>
      <w:bookmarkEnd w:id="0"/>
      <w:r w:rsidR="00542268" w:rsidRPr="00542268">
        <w:rPr>
          <w:sz w:val="28"/>
          <w:szCs w:val="28"/>
        </w:rPr>
        <w:t xml:space="preserve"> các văn bản quy phạm pháp luật thuộc thẩm quyền quản lý. Đảm bảo thực hiện vị trí việc làm theo Đề án đã được phê duyệt. </w:t>
      </w:r>
    </w:p>
    <w:p w:rsidR="000B591B" w:rsidRPr="0027147F" w:rsidRDefault="000B591B" w:rsidP="004D6C05">
      <w:pPr>
        <w:spacing w:before="120"/>
        <w:ind w:firstLine="720"/>
        <w:jc w:val="both"/>
        <w:rPr>
          <w:sz w:val="28"/>
          <w:szCs w:val="28"/>
        </w:rPr>
      </w:pPr>
      <w:r w:rsidRPr="0027147F">
        <w:rPr>
          <w:sz w:val="28"/>
          <w:szCs w:val="28"/>
        </w:rPr>
        <w:t xml:space="preserve">Trên đây là kết quả </w:t>
      </w:r>
      <w:r w:rsidR="00321B75" w:rsidRPr="0027147F">
        <w:rPr>
          <w:sz w:val="28"/>
          <w:szCs w:val="28"/>
        </w:rPr>
        <w:t>thực hiện</w:t>
      </w:r>
      <w:r w:rsidRPr="0027147F">
        <w:rPr>
          <w:sz w:val="28"/>
          <w:szCs w:val="28"/>
        </w:rPr>
        <w:t xml:space="preserve"> cải cách hành chính </w:t>
      </w:r>
      <w:r w:rsidR="00B646D0">
        <w:rPr>
          <w:sz w:val="28"/>
          <w:szCs w:val="28"/>
        </w:rPr>
        <w:t>6 tháng đầu năm</w:t>
      </w:r>
      <w:r w:rsidR="00321B75" w:rsidRPr="0027147F">
        <w:rPr>
          <w:sz w:val="28"/>
          <w:szCs w:val="28"/>
        </w:rPr>
        <w:t xml:space="preserve"> và phương hướ</w:t>
      </w:r>
      <w:r w:rsidR="00F82D0D" w:rsidRPr="0027147F">
        <w:rPr>
          <w:sz w:val="28"/>
          <w:szCs w:val="28"/>
        </w:rPr>
        <w:t xml:space="preserve">ng, nhiệm vụ </w:t>
      </w:r>
      <w:r w:rsidR="00B646D0">
        <w:rPr>
          <w:sz w:val="28"/>
          <w:szCs w:val="28"/>
        </w:rPr>
        <w:t>6 tháng cuối</w:t>
      </w:r>
      <w:r w:rsidR="00F82D0D" w:rsidRPr="0027147F">
        <w:rPr>
          <w:sz w:val="28"/>
          <w:szCs w:val="28"/>
        </w:rPr>
        <w:t xml:space="preserve"> năm </w:t>
      </w:r>
      <w:r w:rsidR="00F161E8" w:rsidRPr="0027147F">
        <w:rPr>
          <w:sz w:val="28"/>
          <w:szCs w:val="28"/>
        </w:rPr>
        <w:t>20</w:t>
      </w:r>
      <w:r w:rsidR="007F45A2" w:rsidRPr="0027147F">
        <w:rPr>
          <w:sz w:val="28"/>
          <w:szCs w:val="28"/>
        </w:rPr>
        <w:t>2</w:t>
      </w:r>
      <w:r w:rsidR="004D6C05">
        <w:rPr>
          <w:sz w:val="28"/>
          <w:szCs w:val="28"/>
        </w:rPr>
        <w:t>2</w:t>
      </w:r>
      <w:r w:rsidRPr="0027147F">
        <w:rPr>
          <w:sz w:val="28"/>
          <w:szCs w:val="28"/>
        </w:rPr>
        <w:t xml:space="preserve">./.  </w:t>
      </w:r>
    </w:p>
    <w:p w:rsidR="0004279E" w:rsidRPr="00863ECB" w:rsidRDefault="0004279E" w:rsidP="00870538">
      <w:pPr>
        <w:ind w:firstLine="720"/>
        <w:jc w:val="both"/>
        <w:rPr>
          <w:sz w:val="12"/>
          <w:szCs w:val="12"/>
        </w:rPr>
      </w:pPr>
    </w:p>
    <w:tbl>
      <w:tblPr>
        <w:tblW w:w="9259" w:type="dxa"/>
        <w:jc w:val="center"/>
        <w:tblLook w:val="01E0" w:firstRow="1" w:lastRow="1" w:firstColumn="1" w:lastColumn="1" w:noHBand="0" w:noVBand="0"/>
      </w:tblPr>
      <w:tblGrid>
        <w:gridCol w:w="4644"/>
        <w:gridCol w:w="4615"/>
      </w:tblGrid>
      <w:tr w:rsidR="0004279E" w:rsidRPr="0027147F">
        <w:trPr>
          <w:jc w:val="center"/>
        </w:trPr>
        <w:tc>
          <w:tcPr>
            <w:tcW w:w="4644" w:type="dxa"/>
          </w:tcPr>
          <w:p w:rsidR="0004279E" w:rsidRPr="0027147F" w:rsidRDefault="0004279E" w:rsidP="00222A66">
            <w:pPr>
              <w:jc w:val="both"/>
              <w:rPr>
                <w:b/>
                <w:i/>
              </w:rPr>
            </w:pPr>
            <w:r w:rsidRPr="0027147F">
              <w:rPr>
                <w:b/>
                <w:i/>
              </w:rPr>
              <w:t>Nơi nhận:</w:t>
            </w:r>
          </w:p>
          <w:p w:rsidR="007F6DF4" w:rsidRPr="0027147F" w:rsidRDefault="009155E6" w:rsidP="00222A66">
            <w:pPr>
              <w:jc w:val="both"/>
              <w:rPr>
                <w:sz w:val="22"/>
                <w:szCs w:val="22"/>
              </w:rPr>
            </w:pPr>
            <w:r w:rsidRPr="0027147F">
              <w:rPr>
                <w:sz w:val="22"/>
                <w:szCs w:val="22"/>
              </w:rPr>
              <w:t>- Sở Nội vụ</w:t>
            </w:r>
            <w:r w:rsidR="0004279E" w:rsidRPr="0027147F">
              <w:rPr>
                <w:sz w:val="22"/>
                <w:szCs w:val="22"/>
              </w:rPr>
              <w:t>;</w:t>
            </w:r>
          </w:p>
          <w:p w:rsidR="00A12178" w:rsidRPr="0027147F" w:rsidRDefault="000C2E1C" w:rsidP="00222A66">
            <w:pPr>
              <w:jc w:val="both"/>
              <w:rPr>
                <w:sz w:val="22"/>
                <w:szCs w:val="22"/>
              </w:rPr>
            </w:pPr>
            <w:r w:rsidRPr="0027147F">
              <w:rPr>
                <w:sz w:val="22"/>
                <w:szCs w:val="22"/>
              </w:rPr>
              <w:t xml:space="preserve">- </w:t>
            </w:r>
            <w:r w:rsidR="00B62645">
              <w:rPr>
                <w:sz w:val="22"/>
                <w:szCs w:val="22"/>
              </w:rPr>
              <w:t xml:space="preserve">CTTr, </w:t>
            </w:r>
            <w:r w:rsidR="009155E6" w:rsidRPr="0027147F">
              <w:rPr>
                <w:sz w:val="22"/>
                <w:szCs w:val="22"/>
              </w:rPr>
              <w:t>các PCTTr;</w:t>
            </w:r>
          </w:p>
          <w:p w:rsidR="0004279E" w:rsidRDefault="00B62645" w:rsidP="00222A66">
            <w:pPr>
              <w:jc w:val="both"/>
              <w:rPr>
                <w:sz w:val="22"/>
                <w:szCs w:val="22"/>
              </w:rPr>
            </w:pPr>
            <w:r>
              <w:rPr>
                <w:sz w:val="22"/>
                <w:szCs w:val="22"/>
              </w:rPr>
              <w:t>- CVP, các TP;</w:t>
            </w:r>
          </w:p>
          <w:p w:rsidR="00B62645" w:rsidRPr="0027147F" w:rsidRDefault="00B62645" w:rsidP="00222A66">
            <w:pPr>
              <w:jc w:val="both"/>
              <w:rPr>
                <w:sz w:val="22"/>
                <w:szCs w:val="22"/>
              </w:rPr>
            </w:pPr>
            <w:r>
              <w:rPr>
                <w:sz w:val="22"/>
                <w:szCs w:val="22"/>
              </w:rPr>
              <w:t>- Trang TTĐT;</w:t>
            </w:r>
          </w:p>
          <w:p w:rsidR="0004279E" w:rsidRPr="0027147F" w:rsidRDefault="00B62645" w:rsidP="00222A66">
            <w:pPr>
              <w:jc w:val="both"/>
              <w:rPr>
                <w:sz w:val="22"/>
                <w:szCs w:val="22"/>
              </w:rPr>
            </w:pPr>
            <w:r>
              <w:rPr>
                <w:sz w:val="22"/>
                <w:szCs w:val="22"/>
              </w:rPr>
              <w:t>- Lưu: VT, HC.</w:t>
            </w:r>
          </w:p>
          <w:p w:rsidR="0004279E" w:rsidRPr="0027147F" w:rsidRDefault="0004279E" w:rsidP="00222A66">
            <w:pPr>
              <w:jc w:val="both"/>
            </w:pPr>
          </w:p>
        </w:tc>
        <w:tc>
          <w:tcPr>
            <w:tcW w:w="4615" w:type="dxa"/>
          </w:tcPr>
          <w:p w:rsidR="0004279E" w:rsidRPr="00870538" w:rsidRDefault="00F82D0D" w:rsidP="00222A66">
            <w:pPr>
              <w:jc w:val="center"/>
              <w:rPr>
                <w:b/>
                <w:i/>
                <w:sz w:val="26"/>
                <w:szCs w:val="26"/>
              </w:rPr>
            </w:pPr>
            <w:r w:rsidRPr="00870538">
              <w:rPr>
                <w:b/>
                <w:sz w:val="26"/>
                <w:szCs w:val="26"/>
              </w:rPr>
              <w:t xml:space="preserve">KT. </w:t>
            </w:r>
            <w:r w:rsidR="0004279E" w:rsidRPr="00870538">
              <w:rPr>
                <w:b/>
                <w:sz w:val="26"/>
                <w:szCs w:val="26"/>
              </w:rPr>
              <w:t>CHÁNH THANH TRA</w:t>
            </w:r>
          </w:p>
          <w:p w:rsidR="0004279E" w:rsidRPr="00870538" w:rsidRDefault="00F82D0D" w:rsidP="00222A66">
            <w:pPr>
              <w:jc w:val="center"/>
              <w:rPr>
                <w:b/>
                <w:sz w:val="26"/>
                <w:szCs w:val="26"/>
                <w:lang w:val="pt-BR"/>
              </w:rPr>
            </w:pPr>
            <w:r w:rsidRPr="00870538">
              <w:rPr>
                <w:b/>
                <w:sz w:val="26"/>
                <w:szCs w:val="26"/>
                <w:lang w:val="pt-BR"/>
              </w:rPr>
              <w:t>PHÓ CHÁNH THANH TRA</w:t>
            </w:r>
          </w:p>
          <w:p w:rsidR="0004279E" w:rsidRPr="0027147F" w:rsidRDefault="0004279E" w:rsidP="00222A66">
            <w:pPr>
              <w:jc w:val="center"/>
              <w:rPr>
                <w:b/>
                <w:sz w:val="28"/>
                <w:szCs w:val="28"/>
                <w:lang w:val="pt-BR"/>
              </w:rPr>
            </w:pPr>
          </w:p>
          <w:p w:rsidR="0004279E" w:rsidRDefault="0004279E" w:rsidP="00222A66">
            <w:pPr>
              <w:jc w:val="center"/>
              <w:rPr>
                <w:b/>
                <w:sz w:val="28"/>
                <w:szCs w:val="28"/>
                <w:lang w:val="pt-BR"/>
              </w:rPr>
            </w:pPr>
          </w:p>
          <w:p w:rsidR="00870538" w:rsidRDefault="00870538" w:rsidP="00222A66">
            <w:pPr>
              <w:jc w:val="center"/>
              <w:rPr>
                <w:b/>
                <w:sz w:val="28"/>
                <w:szCs w:val="28"/>
                <w:lang w:val="pt-BR"/>
              </w:rPr>
            </w:pPr>
          </w:p>
          <w:p w:rsidR="00870538" w:rsidRPr="00863ECB" w:rsidRDefault="00870538" w:rsidP="00222A66">
            <w:pPr>
              <w:jc w:val="center"/>
              <w:rPr>
                <w:b/>
                <w:sz w:val="14"/>
                <w:szCs w:val="28"/>
                <w:lang w:val="pt-BR"/>
              </w:rPr>
            </w:pPr>
          </w:p>
          <w:p w:rsidR="0004279E" w:rsidRPr="0027147F" w:rsidRDefault="00F82D0D" w:rsidP="00222A66">
            <w:pPr>
              <w:jc w:val="center"/>
              <w:rPr>
                <w:sz w:val="28"/>
                <w:szCs w:val="28"/>
                <w:lang w:val="pt-BR"/>
              </w:rPr>
            </w:pPr>
            <w:r w:rsidRPr="0027147F">
              <w:rPr>
                <w:b/>
                <w:sz w:val="28"/>
                <w:szCs w:val="28"/>
                <w:lang w:val="pt-BR"/>
              </w:rPr>
              <w:t xml:space="preserve">Nguyễn </w:t>
            </w:r>
            <w:r w:rsidR="00B74A2C">
              <w:rPr>
                <w:b/>
                <w:sz w:val="28"/>
                <w:szCs w:val="28"/>
                <w:lang w:val="pt-BR"/>
              </w:rPr>
              <w:t>Chí Hải</w:t>
            </w:r>
          </w:p>
        </w:tc>
      </w:tr>
    </w:tbl>
    <w:p w:rsidR="00EC3C1D" w:rsidRDefault="00EC3C1D" w:rsidP="00A04E3B">
      <w:pPr>
        <w:spacing w:before="120"/>
        <w:ind w:firstLine="720"/>
        <w:rPr>
          <w:lang w:val="pt-BR"/>
        </w:rPr>
      </w:pPr>
    </w:p>
    <w:sectPr w:rsidR="00EC3C1D" w:rsidSect="005E132A">
      <w:headerReference w:type="default" r:id="rId7"/>
      <w:footerReference w:type="even" r:id="rId8"/>
      <w:footerReference w:type="default" r:id="rId9"/>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220E" w:rsidRDefault="003F220E">
      <w:r>
        <w:separator/>
      </w:r>
    </w:p>
  </w:endnote>
  <w:endnote w:type="continuationSeparator" w:id="0">
    <w:p w:rsidR="003F220E" w:rsidRDefault="003F2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AA4" w:rsidRDefault="00AF5AA4" w:rsidP="00293D9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F5AA4" w:rsidRDefault="00AF5AA4" w:rsidP="00AC1CE3">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AA4" w:rsidRDefault="00AF5AA4" w:rsidP="00AC1CE3">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220E" w:rsidRDefault="003F220E">
      <w:r>
        <w:separator/>
      </w:r>
    </w:p>
  </w:footnote>
  <w:footnote w:type="continuationSeparator" w:id="0">
    <w:p w:rsidR="003F220E" w:rsidRDefault="003F220E">
      <w:r>
        <w:continuationSeparator/>
      </w:r>
    </w:p>
  </w:footnote>
  <w:footnote w:id="1">
    <w:p w:rsidR="006174BF" w:rsidRPr="00193A71" w:rsidRDefault="006174BF" w:rsidP="006E3BE6">
      <w:pPr>
        <w:pStyle w:val="FootnoteText"/>
        <w:rPr>
          <w:sz w:val="18"/>
          <w:szCs w:val="18"/>
        </w:rPr>
      </w:pPr>
      <w:r w:rsidRPr="00193A71">
        <w:rPr>
          <w:rStyle w:val="FootnoteReference"/>
          <w:sz w:val="18"/>
          <w:szCs w:val="18"/>
        </w:rPr>
        <w:footnoteRef/>
      </w:r>
      <w:r w:rsidR="006A7705" w:rsidRPr="00193A71">
        <w:rPr>
          <w:sz w:val="18"/>
          <w:szCs w:val="18"/>
        </w:rPr>
        <w:t xml:space="preserve"> Kế hoạch số 1087</w:t>
      </w:r>
      <w:r w:rsidRPr="00193A71">
        <w:rPr>
          <w:sz w:val="18"/>
          <w:szCs w:val="18"/>
        </w:rPr>
        <w:t xml:space="preserve">/KH-TTr ngày </w:t>
      </w:r>
      <w:r w:rsidR="006A7705" w:rsidRPr="00193A71">
        <w:rPr>
          <w:sz w:val="18"/>
          <w:szCs w:val="18"/>
        </w:rPr>
        <w:t>07/12/2021</w:t>
      </w:r>
      <w:r w:rsidRPr="00193A71">
        <w:rPr>
          <w:sz w:val="18"/>
          <w:szCs w:val="18"/>
        </w:rPr>
        <w:t>.</w:t>
      </w:r>
    </w:p>
  </w:footnote>
  <w:footnote w:id="2">
    <w:p w:rsidR="002B77EE" w:rsidRPr="00193A71" w:rsidRDefault="002B77EE" w:rsidP="006E3BE6">
      <w:pPr>
        <w:pStyle w:val="FootnoteText"/>
        <w:rPr>
          <w:sz w:val="18"/>
          <w:szCs w:val="18"/>
        </w:rPr>
      </w:pPr>
      <w:r w:rsidRPr="00193A71">
        <w:rPr>
          <w:rStyle w:val="FootnoteReference"/>
          <w:sz w:val="18"/>
          <w:szCs w:val="18"/>
        </w:rPr>
        <w:footnoteRef/>
      </w:r>
      <w:r w:rsidRPr="00193A71">
        <w:rPr>
          <w:sz w:val="18"/>
          <w:szCs w:val="18"/>
        </w:rPr>
        <w:t xml:space="preserve"> Kế hoạch số </w:t>
      </w:r>
      <w:r w:rsidR="003076C7" w:rsidRPr="00193A71">
        <w:rPr>
          <w:sz w:val="18"/>
          <w:szCs w:val="18"/>
        </w:rPr>
        <w:t>48</w:t>
      </w:r>
      <w:r w:rsidRPr="00193A71">
        <w:rPr>
          <w:sz w:val="18"/>
          <w:szCs w:val="18"/>
        </w:rPr>
        <w:t xml:space="preserve">/KH-TTr ngày </w:t>
      </w:r>
      <w:r w:rsidR="003076C7" w:rsidRPr="00193A71">
        <w:rPr>
          <w:sz w:val="18"/>
          <w:szCs w:val="18"/>
        </w:rPr>
        <w:t>17</w:t>
      </w:r>
      <w:r w:rsidRPr="00193A71">
        <w:rPr>
          <w:sz w:val="18"/>
          <w:szCs w:val="18"/>
        </w:rPr>
        <w:t>/01/2021.</w:t>
      </w:r>
    </w:p>
  </w:footnote>
  <w:footnote w:id="3">
    <w:p w:rsidR="006A7705" w:rsidRPr="00193A71" w:rsidRDefault="006A7705" w:rsidP="006E3BE6">
      <w:pPr>
        <w:pStyle w:val="FootnoteText"/>
        <w:rPr>
          <w:sz w:val="18"/>
          <w:szCs w:val="18"/>
        </w:rPr>
      </w:pPr>
      <w:r w:rsidRPr="00193A71">
        <w:rPr>
          <w:rStyle w:val="FootnoteReference"/>
          <w:sz w:val="18"/>
          <w:szCs w:val="18"/>
        </w:rPr>
        <w:footnoteRef/>
      </w:r>
      <w:r w:rsidRPr="00193A71">
        <w:rPr>
          <w:sz w:val="18"/>
          <w:szCs w:val="18"/>
        </w:rPr>
        <w:t xml:space="preserve"> Kế hoạch số 49/KH-TTr ngày 17/01/2022.</w:t>
      </w:r>
    </w:p>
  </w:footnote>
  <w:footnote w:id="4">
    <w:p w:rsidR="006174BF" w:rsidRPr="00193A71" w:rsidRDefault="006174BF" w:rsidP="006E3BE6">
      <w:pPr>
        <w:pStyle w:val="FootnoteText"/>
        <w:rPr>
          <w:sz w:val="18"/>
          <w:szCs w:val="18"/>
        </w:rPr>
      </w:pPr>
      <w:r w:rsidRPr="00193A71">
        <w:rPr>
          <w:rStyle w:val="FootnoteReference"/>
          <w:sz w:val="18"/>
          <w:szCs w:val="18"/>
        </w:rPr>
        <w:footnoteRef/>
      </w:r>
      <w:r w:rsidRPr="00193A71">
        <w:rPr>
          <w:sz w:val="18"/>
          <w:szCs w:val="18"/>
        </w:rPr>
        <w:t xml:space="preserve"> Kế hoạch số </w:t>
      </w:r>
      <w:r w:rsidR="006A7705" w:rsidRPr="00193A71">
        <w:rPr>
          <w:sz w:val="18"/>
          <w:szCs w:val="18"/>
        </w:rPr>
        <w:t>59</w:t>
      </w:r>
      <w:r w:rsidRPr="00193A71">
        <w:rPr>
          <w:sz w:val="18"/>
          <w:szCs w:val="18"/>
        </w:rPr>
        <w:t xml:space="preserve">/KH-TTr ngày </w:t>
      </w:r>
      <w:r w:rsidR="006A7705" w:rsidRPr="00193A71">
        <w:rPr>
          <w:sz w:val="18"/>
          <w:szCs w:val="18"/>
        </w:rPr>
        <w:t>19</w:t>
      </w:r>
      <w:r w:rsidRPr="00193A71">
        <w:rPr>
          <w:sz w:val="18"/>
          <w:szCs w:val="18"/>
        </w:rPr>
        <w:t>/</w:t>
      </w:r>
      <w:r w:rsidR="006A7705" w:rsidRPr="00193A71">
        <w:rPr>
          <w:sz w:val="18"/>
          <w:szCs w:val="18"/>
        </w:rPr>
        <w:t>01</w:t>
      </w:r>
      <w:r w:rsidRPr="00193A71">
        <w:rPr>
          <w:sz w:val="18"/>
          <w:szCs w:val="18"/>
        </w:rPr>
        <w:t>/202</w:t>
      </w:r>
      <w:r w:rsidR="006A7705" w:rsidRPr="00193A71">
        <w:rPr>
          <w:sz w:val="18"/>
          <w:szCs w:val="18"/>
        </w:rPr>
        <w:t>2</w:t>
      </w:r>
      <w:r w:rsidRPr="00193A71">
        <w:rPr>
          <w:sz w:val="18"/>
          <w:szCs w:val="18"/>
        </w:rPr>
        <w:t>.</w:t>
      </w:r>
    </w:p>
  </w:footnote>
  <w:footnote w:id="5">
    <w:p w:rsidR="00D94A47" w:rsidRPr="00193A71" w:rsidRDefault="00D94A47" w:rsidP="006E3BE6">
      <w:pPr>
        <w:pStyle w:val="FootnoteText"/>
        <w:rPr>
          <w:sz w:val="18"/>
          <w:szCs w:val="18"/>
        </w:rPr>
      </w:pPr>
      <w:r w:rsidRPr="00193A71">
        <w:rPr>
          <w:rStyle w:val="FootnoteReference"/>
          <w:sz w:val="18"/>
          <w:szCs w:val="18"/>
        </w:rPr>
        <w:footnoteRef/>
      </w:r>
      <w:r w:rsidRPr="00193A71">
        <w:rPr>
          <w:sz w:val="18"/>
          <w:szCs w:val="18"/>
        </w:rPr>
        <w:t xml:space="preserve"> Kế hoạch số  </w:t>
      </w:r>
      <w:r w:rsidR="00757994" w:rsidRPr="00193A71">
        <w:rPr>
          <w:sz w:val="18"/>
          <w:szCs w:val="18"/>
        </w:rPr>
        <w:t>73</w:t>
      </w:r>
      <w:r w:rsidR="00941B67" w:rsidRPr="00193A71">
        <w:rPr>
          <w:sz w:val="18"/>
          <w:szCs w:val="18"/>
        </w:rPr>
        <w:t xml:space="preserve">/KH-TTr ngày </w:t>
      </w:r>
      <w:r w:rsidR="00757994" w:rsidRPr="00193A71">
        <w:rPr>
          <w:sz w:val="18"/>
          <w:szCs w:val="18"/>
        </w:rPr>
        <w:t>20</w:t>
      </w:r>
      <w:r w:rsidR="00941B67" w:rsidRPr="00193A71">
        <w:rPr>
          <w:sz w:val="18"/>
          <w:szCs w:val="18"/>
        </w:rPr>
        <w:t>/01/2022.</w:t>
      </w:r>
    </w:p>
  </w:footnote>
  <w:footnote w:id="6">
    <w:p w:rsidR="006A7705" w:rsidRPr="00193A71" w:rsidRDefault="006A7705" w:rsidP="006E3BE6">
      <w:pPr>
        <w:pStyle w:val="FootnoteText"/>
        <w:rPr>
          <w:sz w:val="18"/>
          <w:szCs w:val="18"/>
        </w:rPr>
      </w:pPr>
      <w:r w:rsidRPr="00193A71">
        <w:rPr>
          <w:rStyle w:val="FootnoteReference"/>
          <w:sz w:val="18"/>
          <w:szCs w:val="18"/>
        </w:rPr>
        <w:footnoteRef/>
      </w:r>
      <w:r w:rsidRPr="00193A71">
        <w:rPr>
          <w:sz w:val="18"/>
          <w:szCs w:val="18"/>
        </w:rPr>
        <w:t xml:space="preserve"> Kế hoạch số 80/KH-TTr ngày 24/01/2022.</w:t>
      </w:r>
    </w:p>
  </w:footnote>
  <w:footnote w:id="7">
    <w:p w:rsidR="006A7705" w:rsidRPr="00193A71" w:rsidRDefault="006A7705" w:rsidP="006E3BE6">
      <w:pPr>
        <w:pStyle w:val="FootnoteText"/>
        <w:rPr>
          <w:sz w:val="18"/>
          <w:szCs w:val="18"/>
        </w:rPr>
      </w:pPr>
      <w:r w:rsidRPr="00193A71">
        <w:rPr>
          <w:rStyle w:val="FootnoteReference"/>
          <w:sz w:val="18"/>
          <w:szCs w:val="18"/>
        </w:rPr>
        <w:footnoteRef/>
      </w:r>
      <w:r w:rsidRPr="00193A71">
        <w:rPr>
          <w:sz w:val="18"/>
          <w:szCs w:val="18"/>
        </w:rPr>
        <w:t xml:space="preserve"> Kế hoạch số 81/KH-TTr ngày 24/01/2022.</w:t>
      </w:r>
    </w:p>
  </w:footnote>
  <w:footnote w:id="8">
    <w:p w:rsidR="00193A71" w:rsidRPr="00193A71" w:rsidRDefault="00193A71" w:rsidP="00193A71">
      <w:pPr>
        <w:pStyle w:val="FootnoteText"/>
        <w:rPr>
          <w:sz w:val="18"/>
          <w:szCs w:val="18"/>
        </w:rPr>
      </w:pPr>
      <w:r w:rsidRPr="00193A71">
        <w:rPr>
          <w:rStyle w:val="FootnoteReference"/>
          <w:sz w:val="18"/>
          <w:szCs w:val="18"/>
        </w:rPr>
        <w:footnoteRef/>
      </w:r>
      <w:r w:rsidRPr="00193A71">
        <w:rPr>
          <w:sz w:val="18"/>
          <w:szCs w:val="18"/>
        </w:rPr>
        <w:t xml:space="preserve"> Kế hoạch số 07/KH-TTr ngày 05/02/2022.</w:t>
      </w:r>
    </w:p>
  </w:footnote>
  <w:footnote w:id="9">
    <w:p w:rsidR="006A7705" w:rsidRPr="00193A71" w:rsidRDefault="006A7705" w:rsidP="006E3BE6">
      <w:pPr>
        <w:pStyle w:val="FootnoteText"/>
        <w:rPr>
          <w:sz w:val="18"/>
          <w:szCs w:val="18"/>
        </w:rPr>
      </w:pPr>
      <w:r w:rsidRPr="00193A71">
        <w:rPr>
          <w:rStyle w:val="FootnoteReference"/>
          <w:sz w:val="18"/>
          <w:szCs w:val="18"/>
        </w:rPr>
        <w:footnoteRef/>
      </w:r>
      <w:r w:rsidRPr="00193A71">
        <w:rPr>
          <w:sz w:val="18"/>
          <w:szCs w:val="18"/>
        </w:rPr>
        <w:t xml:space="preserve"> Kế hoạch số 137/KH-TTr ngày 17/02/2022.</w:t>
      </w:r>
    </w:p>
  </w:footnote>
  <w:footnote w:id="10">
    <w:p w:rsidR="006A7705" w:rsidRPr="00193A71" w:rsidRDefault="006A7705" w:rsidP="006E3BE6">
      <w:pPr>
        <w:pStyle w:val="FootnoteText"/>
        <w:rPr>
          <w:sz w:val="18"/>
          <w:szCs w:val="18"/>
        </w:rPr>
      </w:pPr>
      <w:r w:rsidRPr="00193A71">
        <w:rPr>
          <w:rStyle w:val="FootnoteReference"/>
          <w:sz w:val="18"/>
          <w:szCs w:val="18"/>
        </w:rPr>
        <w:footnoteRef/>
      </w:r>
      <w:r w:rsidRPr="00193A71">
        <w:rPr>
          <w:sz w:val="18"/>
          <w:szCs w:val="18"/>
        </w:rPr>
        <w:t xml:space="preserve"> Kế hoạch số 141/KH-TTr ngày 18/02/2022.</w:t>
      </w:r>
    </w:p>
  </w:footnote>
  <w:footnote w:id="11">
    <w:p w:rsidR="009F6C3D" w:rsidRDefault="009F6C3D" w:rsidP="006E3BE6">
      <w:pPr>
        <w:pStyle w:val="FootnoteText"/>
      </w:pPr>
      <w:r w:rsidRPr="00193A71">
        <w:rPr>
          <w:rStyle w:val="FootnoteReference"/>
          <w:sz w:val="18"/>
          <w:szCs w:val="18"/>
        </w:rPr>
        <w:footnoteRef/>
      </w:r>
      <w:r w:rsidRPr="00193A71">
        <w:rPr>
          <w:sz w:val="18"/>
          <w:szCs w:val="18"/>
        </w:rPr>
        <w:t xml:space="preserve"> Kế hoạch số </w:t>
      </w:r>
      <w:r w:rsidR="00636511" w:rsidRPr="00193A71">
        <w:rPr>
          <w:sz w:val="18"/>
          <w:szCs w:val="18"/>
        </w:rPr>
        <w:t>1077</w:t>
      </w:r>
      <w:r w:rsidRPr="00193A71">
        <w:rPr>
          <w:sz w:val="18"/>
          <w:szCs w:val="18"/>
        </w:rPr>
        <w:t xml:space="preserve">/KH-TTr ngày </w:t>
      </w:r>
      <w:r w:rsidR="00636511" w:rsidRPr="00193A71">
        <w:rPr>
          <w:sz w:val="18"/>
          <w:szCs w:val="18"/>
        </w:rPr>
        <w:t>03</w:t>
      </w:r>
      <w:r w:rsidRPr="00193A71">
        <w:rPr>
          <w:sz w:val="18"/>
          <w:szCs w:val="18"/>
        </w:rPr>
        <w:t>/</w:t>
      </w:r>
      <w:r w:rsidR="00636511" w:rsidRPr="00193A71">
        <w:rPr>
          <w:sz w:val="18"/>
          <w:szCs w:val="18"/>
        </w:rPr>
        <w:t>12</w:t>
      </w:r>
      <w:r w:rsidRPr="00193A71">
        <w:rPr>
          <w:sz w:val="18"/>
          <w:szCs w:val="18"/>
        </w:rPr>
        <w:t>/2021.</w:t>
      </w:r>
    </w:p>
  </w:footnote>
  <w:footnote w:id="12">
    <w:p w:rsidR="00864E43" w:rsidRDefault="00864E43">
      <w:pPr>
        <w:pStyle w:val="FootnoteText"/>
      </w:pPr>
      <w:r>
        <w:rPr>
          <w:rStyle w:val="FootnoteReference"/>
        </w:rPr>
        <w:footnoteRef/>
      </w:r>
      <w:r>
        <w:t xml:space="preserve"> </w:t>
      </w:r>
      <w:r w:rsidRPr="00193A71">
        <w:rPr>
          <w:sz w:val="18"/>
          <w:szCs w:val="18"/>
        </w:rPr>
        <w:t xml:space="preserve">Kế hoạch số </w:t>
      </w:r>
      <w:r>
        <w:rPr>
          <w:sz w:val="18"/>
          <w:szCs w:val="18"/>
        </w:rPr>
        <w:t>304</w:t>
      </w:r>
      <w:r w:rsidRPr="00193A71">
        <w:rPr>
          <w:sz w:val="18"/>
          <w:szCs w:val="18"/>
        </w:rPr>
        <w:t xml:space="preserve">/KH-TTr ngày </w:t>
      </w:r>
      <w:r>
        <w:rPr>
          <w:sz w:val="18"/>
          <w:szCs w:val="18"/>
        </w:rPr>
        <w:t>12</w:t>
      </w:r>
      <w:r w:rsidRPr="00193A71">
        <w:rPr>
          <w:sz w:val="18"/>
          <w:szCs w:val="18"/>
        </w:rPr>
        <w:t>/</w:t>
      </w:r>
      <w:r>
        <w:rPr>
          <w:sz w:val="18"/>
          <w:szCs w:val="18"/>
        </w:rPr>
        <w:t>4</w:t>
      </w:r>
      <w:r w:rsidRPr="00193A71">
        <w:rPr>
          <w:sz w:val="18"/>
          <w:szCs w:val="18"/>
        </w:rPr>
        <w:t>/202</w:t>
      </w:r>
      <w:r>
        <w:rPr>
          <w:sz w:val="18"/>
          <w:szCs w:val="18"/>
        </w:rPr>
        <w:t>2</w:t>
      </w:r>
      <w:r w:rsidRPr="00193A71">
        <w:rPr>
          <w:sz w:val="18"/>
          <w:szCs w:val="18"/>
        </w:rPr>
        <w:t>.</w:t>
      </w:r>
    </w:p>
  </w:footnote>
  <w:footnote w:id="13">
    <w:p w:rsidR="00864E43" w:rsidRDefault="00864E43">
      <w:pPr>
        <w:pStyle w:val="FootnoteText"/>
      </w:pPr>
      <w:r>
        <w:rPr>
          <w:rStyle w:val="FootnoteReference"/>
        </w:rPr>
        <w:footnoteRef/>
      </w:r>
      <w:r>
        <w:t xml:space="preserve"> </w:t>
      </w:r>
      <w:r w:rsidRPr="00193A71">
        <w:rPr>
          <w:sz w:val="18"/>
          <w:szCs w:val="18"/>
        </w:rPr>
        <w:t xml:space="preserve">Kế hoạch số </w:t>
      </w:r>
      <w:r>
        <w:rPr>
          <w:sz w:val="18"/>
          <w:szCs w:val="18"/>
        </w:rPr>
        <w:t>385</w:t>
      </w:r>
      <w:r w:rsidRPr="00193A71">
        <w:rPr>
          <w:sz w:val="18"/>
          <w:szCs w:val="18"/>
        </w:rPr>
        <w:t xml:space="preserve">/KH-TTr ngày </w:t>
      </w:r>
      <w:r>
        <w:rPr>
          <w:sz w:val="18"/>
          <w:szCs w:val="18"/>
        </w:rPr>
        <w:t>10</w:t>
      </w:r>
      <w:r w:rsidRPr="00193A71">
        <w:rPr>
          <w:sz w:val="18"/>
          <w:szCs w:val="18"/>
        </w:rPr>
        <w:t>/</w:t>
      </w:r>
      <w:r>
        <w:rPr>
          <w:sz w:val="18"/>
          <w:szCs w:val="18"/>
        </w:rPr>
        <w:t>5/2022</w:t>
      </w:r>
      <w:r w:rsidRPr="00193A71">
        <w:rPr>
          <w:sz w:val="18"/>
          <w:szCs w:val="18"/>
        </w:rPr>
        <w:t>.</w:t>
      </w:r>
    </w:p>
  </w:footnote>
  <w:footnote w:id="14">
    <w:p w:rsidR="003851AC" w:rsidRDefault="003851AC">
      <w:pPr>
        <w:pStyle w:val="FootnoteText"/>
      </w:pPr>
      <w:r>
        <w:rPr>
          <w:rStyle w:val="FootnoteReference"/>
        </w:rPr>
        <w:footnoteRef/>
      </w:r>
      <w:r>
        <w:t xml:space="preserve"> Công văn số 298/TTr-VP ngày 08/42022.</w:t>
      </w:r>
    </w:p>
  </w:footnote>
  <w:footnote w:id="15">
    <w:p w:rsidR="008127BA" w:rsidRPr="008127BA" w:rsidRDefault="008127BA">
      <w:pPr>
        <w:pStyle w:val="FootnoteText"/>
        <w:rPr>
          <w:sz w:val="18"/>
          <w:szCs w:val="18"/>
        </w:rPr>
      </w:pPr>
      <w:r w:rsidRPr="008127BA">
        <w:rPr>
          <w:rStyle w:val="FootnoteReference"/>
          <w:sz w:val="18"/>
          <w:szCs w:val="18"/>
        </w:rPr>
        <w:footnoteRef/>
      </w:r>
      <w:r w:rsidRPr="008127BA">
        <w:rPr>
          <w:sz w:val="18"/>
          <w:szCs w:val="18"/>
        </w:rPr>
        <w:t xml:space="preserve"> Quyết định số 68/QĐ-TTr ngày 06/5/2022.</w:t>
      </w:r>
    </w:p>
  </w:footnote>
  <w:footnote w:id="16">
    <w:p w:rsidR="00D51863" w:rsidRPr="00D51863" w:rsidRDefault="00D51863" w:rsidP="00D51863">
      <w:pPr>
        <w:pStyle w:val="FootnoteText"/>
        <w:rPr>
          <w:sz w:val="18"/>
          <w:szCs w:val="18"/>
        </w:rPr>
      </w:pPr>
      <w:r w:rsidRPr="00D51863">
        <w:rPr>
          <w:rStyle w:val="FootnoteReference"/>
          <w:sz w:val="18"/>
          <w:szCs w:val="18"/>
        </w:rPr>
        <w:footnoteRef/>
      </w:r>
      <w:r w:rsidRPr="00D51863">
        <w:rPr>
          <w:sz w:val="18"/>
          <w:szCs w:val="18"/>
        </w:rPr>
        <w:t xml:space="preserve"> Kế hoạch số 550/KH-TTr ngày 07/7/2021</w:t>
      </w:r>
      <w:r>
        <w:rPr>
          <w:sz w:val="18"/>
          <w:szCs w:val="18"/>
        </w:rPr>
        <w:t>.</w:t>
      </w:r>
    </w:p>
  </w:footnote>
  <w:footnote w:id="17">
    <w:p w:rsidR="00D51863" w:rsidRDefault="00D51863">
      <w:pPr>
        <w:pStyle w:val="FootnoteText"/>
      </w:pPr>
      <w:r>
        <w:rPr>
          <w:rStyle w:val="FootnoteReference"/>
        </w:rPr>
        <w:footnoteRef/>
      </w:r>
      <w:r>
        <w:t xml:space="preserve"> </w:t>
      </w:r>
      <w:r w:rsidRPr="00D51863">
        <w:rPr>
          <w:sz w:val="18"/>
          <w:szCs w:val="18"/>
        </w:rPr>
        <w:t xml:space="preserve">Kế hoạch số </w:t>
      </w:r>
      <w:r>
        <w:rPr>
          <w:sz w:val="18"/>
          <w:szCs w:val="18"/>
        </w:rPr>
        <w:t>111</w:t>
      </w:r>
      <w:r w:rsidRPr="00D51863">
        <w:rPr>
          <w:sz w:val="18"/>
          <w:szCs w:val="18"/>
        </w:rPr>
        <w:t xml:space="preserve">/KH-TTr ngày </w:t>
      </w:r>
      <w:r>
        <w:rPr>
          <w:sz w:val="18"/>
          <w:szCs w:val="18"/>
        </w:rPr>
        <w:t>08</w:t>
      </w:r>
      <w:r w:rsidRPr="00D51863">
        <w:rPr>
          <w:sz w:val="18"/>
          <w:szCs w:val="18"/>
        </w:rPr>
        <w:t>/</w:t>
      </w:r>
      <w:r>
        <w:rPr>
          <w:sz w:val="18"/>
          <w:szCs w:val="18"/>
        </w:rPr>
        <w:t>02/2022.</w:t>
      </w:r>
    </w:p>
  </w:footnote>
  <w:footnote w:id="18">
    <w:p w:rsidR="00D51863" w:rsidRPr="00D51863" w:rsidRDefault="00D51863" w:rsidP="00D51863">
      <w:pPr>
        <w:pStyle w:val="FootnoteText"/>
      </w:pPr>
      <w:r>
        <w:rPr>
          <w:rStyle w:val="FootnoteReference"/>
        </w:rPr>
        <w:footnoteRef/>
      </w:r>
      <w:r>
        <w:t xml:space="preserve"> </w:t>
      </w:r>
      <w:r w:rsidRPr="00D51863">
        <w:t>Kế hoạch số 190/KH-TTr ngày 07/3/2022</w:t>
      </w:r>
      <w:r>
        <w:t>.</w:t>
      </w:r>
    </w:p>
  </w:footnote>
  <w:footnote w:id="19">
    <w:p w:rsidR="00542268" w:rsidRDefault="00542268" w:rsidP="006E3BE6">
      <w:pPr>
        <w:pStyle w:val="FootnoteText"/>
      </w:pPr>
      <w:r w:rsidRPr="009B62A4">
        <w:rPr>
          <w:rStyle w:val="FootnoteReference"/>
          <w:sz w:val="18"/>
          <w:szCs w:val="18"/>
        </w:rPr>
        <w:footnoteRef/>
      </w:r>
      <w:r w:rsidRPr="009B62A4">
        <w:rPr>
          <w:sz w:val="18"/>
          <w:szCs w:val="18"/>
        </w:rPr>
        <w:t xml:space="preserve"> Quyết định số </w:t>
      </w:r>
      <w:r w:rsidR="001B5C68">
        <w:rPr>
          <w:sz w:val="18"/>
          <w:szCs w:val="18"/>
        </w:rPr>
        <w:t>146</w:t>
      </w:r>
      <w:r>
        <w:rPr>
          <w:sz w:val="18"/>
          <w:szCs w:val="18"/>
        </w:rPr>
        <w:t xml:space="preserve">/QĐ-TTr ngày </w:t>
      </w:r>
      <w:r w:rsidR="001B5C68">
        <w:rPr>
          <w:sz w:val="18"/>
          <w:szCs w:val="18"/>
        </w:rPr>
        <w:t>30</w:t>
      </w:r>
      <w:r w:rsidRPr="009B62A4">
        <w:rPr>
          <w:sz w:val="18"/>
          <w:szCs w:val="18"/>
        </w:rPr>
        <w:t>/</w:t>
      </w:r>
      <w:r w:rsidR="001B5C68">
        <w:rPr>
          <w:sz w:val="18"/>
          <w:szCs w:val="18"/>
        </w:rPr>
        <w:t>12</w:t>
      </w:r>
      <w:r w:rsidRPr="009B62A4">
        <w:rPr>
          <w:sz w:val="18"/>
          <w:szCs w:val="18"/>
        </w:rPr>
        <w:t>/20</w:t>
      </w:r>
      <w:r w:rsidR="001B5C68">
        <w:rPr>
          <w:sz w:val="18"/>
          <w:szCs w:val="18"/>
        </w:rPr>
        <w:t>21</w:t>
      </w:r>
      <w:r w:rsidRPr="009B62A4">
        <w:rPr>
          <w:sz w:val="18"/>
          <w:szCs w:val="18"/>
        </w:rPr>
        <w:t>.</w:t>
      </w:r>
    </w:p>
  </w:footnote>
  <w:footnote w:id="20">
    <w:p w:rsidR="006E3BE6" w:rsidRDefault="006E3BE6" w:rsidP="006E3BE6">
      <w:pPr>
        <w:pStyle w:val="FootnoteText"/>
      </w:pPr>
      <w:r>
        <w:rPr>
          <w:rStyle w:val="FootnoteReference"/>
        </w:rPr>
        <w:footnoteRef/>
      </w:r>
      <w:r>
        <w:t xml:space="preserve"> Quyết định số 93/QĐ-TTr ngày 06/8/2020.</w:t>
      </w:r>
    </w:p>
  </w:footnote>
  <w:footnote w:id="21">
    <w:p w:rsidR="008163FB" w:rsidRPr="00193A71" w:rsidRDefault="008163FB" w:rsidP="008163FB">
      <w:pPr>
        <w:pStyle w:val="FootnoteText"/>
        <w:rPr>
          <w:sz w:val="18"/>
          <w:szCs w:val="18"/>
        </w:rPr>
      </w:pPr>
      <w:r w:rsidRPr="00193A71">
        <w:rPr>
          <w:rStyle w:val="FootnoteReference"/>
          <w:sz w:val="18"/>
          <w:szCs w:val="18"/>
        </w:rPr>
        <w:footnoteRef/>
      </w:r>
      <w:r w:rsidRPr="00193A71">
        <w:rPr>
          <w:sz w:val="18"/>
          <w:szCs w:val="18"/>
        </w:rPr>
        <w:t xml:space="preserve"> Quyết định số 149/QĐ-TTr ngày 31/12/2021.</w:t>
      </w:r>
    </w:p>
  </w:footnote>
  <w:footnote w:id="22">
    <w:p w:rsidR="008163FB" w:rsidRDefault="008163FB">
      <w:pPr>
        <w:pStyle w:val="FootnoteText"/>
      </w:pPr>
      <w:r w:rsidRPr="00193A71">
        <w:rPr>
          <w:rStyle w:val="FootnoteReference"/>
          <w:sz w:val="18"/>
          <w:szCs w:val="18"/>
        </w:rPr>
        <w:footnoteRef/>
      </w:r>
      <w:r w:rsidRPr="00193A71">
        <w:rPr>
          <w:sz w:val="18"/>
          <w:szCs w:val="18"/>
        </w:rPr>
        <w:t xml:space="preserve"> Quyết định số 150/QĐ-TTr ngày 31/12/2021.</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4A2C" w:rsidRDefault="00B74A2C">
    <w:pPr>
      <w:pStyle w:val="Header"/>
      <w:jc w:val="center"/>
    </w:pPr>
    <w:r>
      <w:fldChar w:fldCharType="begin"/>
    </w:r>
    <w:r>
      <w:instrText xml:space="preserve"> PAGE   \* MERGEFORMAT </w:instrText>
    </w:r>
    <w:r>
      <w:fldChar w:fldCharType="separate"/>
    </w:r>
    <w:r w:rsidR="00876562">
      <w:rPr>
        <w:noProof/>
      </w:rPr>
      <w:t>4</w:t>
    </w:r>
    <w:r>
      <w:rPr>
        <w:noProof/>
      </w:rPr>
      <w:fldChar w:fldCharType="end"/>
    </w:r>
  </w:p>
  <w:p w:rsidR="00B74A2C" w:rsidRDefault="00B74A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9EF"/>
    <w:rsid w:val="00000F2F"/>
    <w:rsid w:val="00001CD1"/>
    <w:rsid w:val="0000236C"/>
    <w:rsid w:val="00004B14"/>
    <w:rsid w:val="000070F2"/>
    <w:rsid w:val="000077A8"/>
    <w:rsid w:val="00010B7D"/>
    <w:rsid w:val="00014F16"/>
    <w:rsid w:val="00017DD8"/>
    <w:rsid w:val="000238FB"/>
    <w:rsid w:val="000240FC"/>
    <w:rsid w:val="00024188"/>
    <w:rsid w:val="00024D7D"/>
    <w:rsid w:val="00025215"/>
    <w:rsid w:val="00025F5B"/>
    <w:rsid w:val="0002656C"/>
    <w:rsid w:val="00026E20"/>
    <w:rsid w:val="000277CE"/>
    <w:rsid w:val="000309D1"/>
    <w:rsid w:val="00030A76"/>
    <w:rsid w:val="0003173B"/>
    <w:rsid w:val="00036A06"/>
    <w:rsid w:val="00040568"/>
    <w:rsid w:val="0004279E"/>
    <w:rsid w:val="00043389"/>
    <w:rsid w:val="0005027E"/>
    <w:rsid w:val="00051645"/>
    <w:rsid w:val="00053973"/>
    <w:rsid w:val="0005408A"/>
    <w:rsid w:val="000555A0"/>
    <w:rsid w:val="000555D3"/>
    <w:rsid w:val="0006307D"/>
    <w:rsid w:val="00063C1B"/>
    <w:rsid w:val="000702AA"/>
    <w:rsid w:val="000718FC"/>
    <w:rsid w:val="000731DB"/>
    <w:rsid w:val="000745E6"/>
    <w:rsid w:val="00074FBB"/>
    <w:rsid w:val="00075DA0"/>
    <w:rsid w:val="0008472F"/>
    <w:rsid w:val="000876A8"/>
    <w:rsid w:val="00092857"/>
    <w:rsid w:val="000946C2"/>
    <w:rsid w:val="0009556C"/>
    <w:rsid w:val="000955B6"/>
    <w:rsid w:val="00097287"/>
    <w:rsid w:val="00097657"/>
    <w:rsid w:val="00097FB5"/>
    <w:rsid w:val="000A038E"/>
    <w:rsid w:val="000A6901"/>
    <w:rsid w:val="000B30AC"/>
    <w:rsid w:val="000B4F1E"/>
    <w:rsid w:val="000B591B"/>
    <w:rsid w:val="000C2E1C"/>
    <w:rsid w:val="000C2F31"/>
    <w:rsid w:val="000C4175"/>
    <w:rsid w:val="000C4937"/>
    <w:rsid w:val="000C6662"/>
    <w:rsid w:val="000C7573"/>
    <w:rsid w:val="000D0158"/>
    <w:rsid w:val="000D4B61"/>
    <w:rsid w:val="000D4F25"/>
    <w:rsid w:val="000D5355"/>
    <w:rsid w:val="000D6624"/>
    <w:rsid w:val="000D7523"/>
    <w:rsid w:val="000D7CBC"/>
    <w:rsid w:val="000E008A"/>
    <w:rsid w:val="000E17B7"/>
    <w:rsid w:val="000E4486"/>
    <w:rsid w:val="000E4B14"/>
    <w:rsid w:val="000E5DD4"/>
    <w:rsid w:val="000E62B0"/>
    <w:rsid w:val="000F0270"/>
    <w:rsid w:val="000F23D1"/>
    <w:rsid w:val="000F6194"/>
    <w:rsid w:val="00100976"/>
    <w:rsid w:val="00102226"/>
    <w:rsid w:val="0010627A"/>
    <w:rsid w:val="00106D05"/>
    <w:rsid w:val="001117FA"/>
    <w:rsid w:val="00111B46"/>
    <w:rsid w:val="0011520B"/>
    <w:rsid w:val="0011725B"/>
    <w:rsid w:val="00121DAE"/>
    <w:rsid w:val="001220AC"/>
    <w:rsid w:val="00125354"/>
    <w:rsid w:val="00125717"/>
    <w:rsid w:val="00126F6C"/>
    <w:rsid w:val="00127842"/>
    <w:rsid w:val="00132926"/>
    <w:rsid w:val="00132979"/>
    <w:rsid w:val="001405AD"/>
    <w:rsid w:val="00146037"/>
    <w:rsid w:val="0014661B"/>
    <w:rsid w:val="00147D16"/>
    <w:rsid w:val="001506DE"/>
    <w:rsid w:val="001537A4"/>
    <w:rsid w:val="00153D94"/>
    <w:rsid w:val="00154870"/>
    <w:rsid w:val="00156A44"/>
    <w:rsid w:val="0015735D"/>
    <w:rsid w:val="001577AC"/>
    <w:rsid w:val="001619B0"/>
    <w:rsid w:val="00164638"/>
    <w:rsid w:val="001647E4"/>
    <w:rsid w:val="00164FC9"/>
    <w:rsid w:val="00165076"/>
    <w:rsid w:val="00173A89"/>
    <w:rsid w:val="00180153"/>
    <w:rsid w:val="001860CE"/>
    <w:rsid w:val="00187352"/>
    <w:rsid w:val="00190CAC"/>
    <w:rsid w:val="0019150B"/>
    <w:rsid w:val="00193A71"/>
    <w:rsid w:val="0019438E"/>
    <w:rsid w:val="0019461A"/>
    <w:rsid w:val="001949FE"/>
    <w:rsid w:val="001967FC"/>
    <w:rsid w:val="001974E3"/>
    <w:rsid w:val="001A0A1E"/>
    <w:rsid w:val="001A286A"/>
    <w:rsid w:val="001A29EF"/>
    <w:rsid w:val="001A36FE"/>
    <w:rsid w:val="001A63FF"/>
    <w:rsid w:val="001A71F1"/>
    <w:rsid w:val="001A7799"/>
    <w:rsid w:val="001B142E"/>
    <w:rsid w:val="001B2EA7"/>
    <w:rsid w:val="001B5C68"/>
    <w:rsid w:val="001C2F99"/>
    <w:rsid w:val="001C5864"/>
    <w:rsid w:val="001D25AB"/>
    <w:rsid w:val="001D39BA"/>
    <w:rsid w:val="001D4116"/>
    <w:rsid w:val="001D5E9E"/>
    <w:rsid w:val="001D7CD4"/>
    <w:rsid w:val="001E350A"/>
    <w:rsid w:val="001E3DA6"/>
    <w:rsid w:val="001E5776"/>
    <w:rsid w:val="001E7F41"/>
    <w:rsid w:val="001F02B9"/>
    <w:rsid w:val="001F3156"/>
    <w:rsid w:val="001F53F2"/>
    <w:rsid w:val="00200544"/>
    <w:rsid w:val="002050B7"/>
    <w:rsid w:val="002050CF"/>
    <w:rsid w:val="002054D6"/>
    <w:rsid w:val="00205811"/>
    <w:rsid w:val="00206699"/>
    <w:rsid w:val="00206DF1"/>
    <w:rsid w:val="002102A9"/>
    <w:rsid w:val="002148B7"/>
    <w:rsid w:val="00214B70"/>
    <w:rsid w:val="002159E8"/>
    <w:rsid w:val="002162B2"/>
    <w:rsid w:val="002165E1"/>
    <w:rsid w:val="00221A4D"/>
    <w:rsid w:val="00222A66"/>
    <w:rsid w:val="00226378"/>
    <w:rsid w:val="002266DB"/>
    <w:rsid w:val="002307E3"/>
    <w:rsid w:val="00230BA3"/>
    <w:rsid w:val="00230C03"/>
    <w:rsid w:val="00232D63"/>
    <w:rsid w:val="00232EB3"/>
    <w:rsid w:val="00233DBD"/>
    <w:rsid w:val="0023659E"/>
    <w:rsid w:val="00246763"/>
    <w:rsid w:val="00246AE1"/>
    <w:rsid w:val="00246D01"/>
    <w:rsid w:val="0024714F"/>
    <w:rsid w:val="00250420"/>
    <w:rsid w:val="002511DA"/>
    <w:rsid w:val="002528B5"/>
    <w:rsid w:val="002531F1"/>
    <w:rsid w:val="00253952"/>
    <w:rsid w:val="002627EB"/>
    <w:rsid w:val="00265E83"/>
    <w:rsid w:val="002666F9"/>
    <w:rsid w:val="00270220"/>
    <w:rsid w:val="0027147F"/>
    <w:rsid w:val="00271D65"/>
    <w:rsid w:val="00272DCF"/>
    <w:rsid w:val="002747F9"/>
    <w:rsid w:val="00274B47"/>
    <w:rsid w:val="00275EAB"/>
    <w:rsid w:val="00276305"/>
    <w:rsid w:val="0027686E"/>
    <w:rsid w:val="00276C18"/>
    <w:rsid w:val="002776FD"/>
    <w:rsid w:val="002806DD"/>
    <w:rsid w:val="00280BBD"/>
    <w:rsid w:val="0028146C"/>
    <w:rsid w:val="00286F28"/>
    <w:rsid w:val="002877DA"/>
    <w:rsid w:val="00287B2D"/>
    <w:rsid w:val="00292152"/>
    <w:rsid w:val="00293672"/>
    <w:rsid w:val="00293D9E"/>
    <w:rsid w:val="00294524"/>
    <w:rsid w:val="002945B8"/>
    <w:rsid w:val="0029510D"/>
    <w:rsid w:val="00295C76"/>
    <w:rsid w:val="00296C6C"/>
    <w:rsid w:val="002A078A"/>
    <w:rsid w:val="002A1F1B"/>
    <w:rsid w:val="002A32A0"/>
    <w:rsid w:val="002A56FE"/>
    <w:rsid w:val="002B2286"/>
    <w:rsid w:val="002B5EF7"/>
    <w:rsid w:val="002B65AE"/>
    <w:rsid w:val="002B77EE"/>
    <w:rsid w:val="002C5D5B"/>
    <w:rsid w:val="002C64C6"/>
    <w:rsid w:val="002D150D"/>
    <w:rsid w:val="002D2C5F"/>
    <w:rsid w:val="002D5533"/>
    <w:rsid w:val="002D5B2A"/>
    <w:rsid w:val="002E2627"/>
    <w:rsid w:val="002E2698"/>
    <w:rsid w:val="002E4271"/>
    <w:rsid w:val="002E4B89"/>
    <w:rsid w:val="002E6778"/>
    <w:rsid w:val="002F3696"/>
    <w:rsid w:val="002F4DA0"/>
    <w:rsid w:val="002F70C5"/>
    <w:rsid w:val="002F7591"/>
    <w:rsid w:val="00302CA9"/>
    <w:rsid w:val="00303A77"/>
    <w:rsid w:val="00303D43"/>
    <w:rsid w:val="00305842"/>
    <w:rsid w:val="003065A3"/>
    <w:rsid w:val="00306C31"/>
    <w:rsid w:val="003076C7"/>
    <w:rsid w:val="0030799C"/>
    <w:rsid w:val="00310EE6"/>
    <w:rsid w:val="00311B2F"/>
    <w:rsid w:val="00311B45"/>
    <w:rsid w:val="00312215"/>
    <w:rsid w:val="0031380E"/>
    <w:rsid w:val="00315451"/>
    <w:rsid w:val="00315815"/>
    <w:rsid w:val="00315D2C"/>
    <w:rsid w:val="00317039"/>
    <w:rsid w:val="00317F5F"/>
    <w:rsid w:val="00321B75"/>
    <w:rsid w:val="003221F5"/>
    <w:rsid w:val="003241CF"/>
    <w:rsid w:val="0032549A"/>
    <w:rsid w:val="00325D1C"/>
    <w:rsid w:val="00326BE4"/>
    <w:rsid w:val="00327324"/>
    <w:rsid w:val="003308BB"/>
    <w:rsid w:val="0033263D"/>
    <w:rsid w:val="00332E45"/>
    <w:rsid w:val="00334129"/>
    <w:rsid w:val="00335D0A"/>
    <w:rsid w:val="0033741B"/>
    <w:rsid w:val="00340CB5"/>
    <w:rsid w:val="003419D0"/>
    <w:rsid w:val="00341BF2"/>
    <w:rsid w:val="00345B0D"/>
    <w:rsid w:val="00345BF3"/>
    <w:rsid w:val="00350673"/>
    <w:rsid w:val="00354718"/>
    <w:rsid w:val="00363F9A"/>
    <w:rsid w:val="003658BB"/>
    <w:rsid w:val="003664B4"/>
    <w:rsid w:val="00366C81"/>
    <w:rsid w:val="0036750B"/>
    <w:rsid w:val="00367F8F"/>
    <w:rsid w:val="003707D3"/>
    <w:rsid w:val="00375A9A"/>
    <w:rsid w:val="00376D80"/>
    <w:rsid w:val="00377C56"/>
    <w:rsid w:val="00382EB8"/>
    <w:rsid w:val="003838EE"/>
    <w:rsid w:val="00383EC5"/>
    <w:rsid w:val="003851AC"/>
    <w:rsid w:val="00386B70"/>
    <w:rsid w:val="00387C9A"/>
    <w:rsid w:val="00390F09"/>
    <w:rsid w:val="003961E8"/>
    <w:rsid w:val="00396ACB"/>
    <w:rsid w:val="00397176"/>
    <w:rsid w:val="00397B04"/>
    <w:rsid w:val="003A0125"/>
    <w:rsid w:val="003A06FE"/>
    <w:rsid w:val="003A4C1D"/>
    <w:rsid w:val="003B0755"/>
    <w:rsid w:val="003B137A"/>
    <w:rsid w:val="003B1D53"/>
    <w:rsid w:val="003B1D5F"/>
    <w:rsid w:val="003B453A"/>
    <w:rsid w:val="003B5E16"/>
    <w:rsid w:val="003B73D1"/>
    <w:rsid w:val="003C083B"/>
    <w:rsid w:val="003C3868"/>
    <w:rsid w:val="003C3A6A"/>
    <w:rsid w:val="003C696F"/>
    <w:rsid w:val="003D213A"/>
    <w:rsid w:val="003D3BFF"/>
    <w:rsid w:val="003D471C"/>
    <w:rsid w:val="003D5FFB"/>
    <w:rsid w:val="003E2B0C"/>
    <w:rsid w:val="003E4492"/>
    <w:rsid w:val="003E4DE1"/>
    <w:rsid w:val="003E6D77"/>
    <w:rsid w:val="003F0002"/>
    <w:rsid w:val="003F0762"/>
    <w:rsid w:val="003F220E"/>
    <w:rsid w:val="003F670B"/>
    <w:rsid w:val="003F6B8E"/>
    <w:rsid w:val="003F74BF"/>
    <w:rsid w:val="003F7695"/>
    <w:rsid w:val="00400379"/>
    <w:rsid w:val="00401F07"/>
    <w:rsid w:val="00403169"/>
    <w:rsid w:val="00403308"/>
    <w:rsid w:val="00403EB7"/>
    <w:rsid w:val="004049A3"/>
    <w:rsid w:val="00412786"/>
    <w:rsid w:val="00414DDB"/>
    <w:rsid w:val="00415812"/>
    <w:rsid w:val="0041676E"/>
    <w:rsid w:val="0041731C"/>
    <w:rsid w:val="00420699"/>
    <w:rsid w:val="00421216"/>
    <w:rsid w:val="0042176D"/>
    <w:rsid w:val="00421770"/>
    <w:rsid w:val="0042211C"/>
    <w:rsid w:val="00423B5E"/>
    <w:rsid w:val="00425B03"/>
    <w:rsid w:val="0042708B"/>
    <w:rsid w:val="00427133"/>
    <w:rsid w:val="004275DF"/>
    <w:rsid w:val="00427F3D"/>
    <w:rsid w:val="00431E23"/>
    <w:rsid w:val="004325D7"/>
    <w:rsid w:val="004330F5"/>
    <w:rsid w:val="0043686D"/>
    <w:rsid w:val="00437F8B"/>
    <w:rsid w:val="00440E13"/>
    <w:rsid w:val="00440F64"/>
    <w:rsid w:val="00443554"/>
    <w:rsid w:val="00444DFE"/>
    <w:rsid w:val="0044776B"/>
    <w:rsid w:val="004501EE"/>
    <w:rsid w:val="00450C14"/>
    <w:rsid w:val="00450C40"/>
    <w:rsid w:val="00451206"/>
    <w:rsid w:val="0045231C"/>
    <w:rsid w:val="0045483B"/>
    <w:rsid w:val="004553F7"/>
    <w:rsid w:val="00457434"/>
    <w:rsid w:val="004577F5"/>
    <w:rsid w:val="00460F78"/>
    <w:rsid w:val="0046234D"/>
    <w:rsid w:val="00462E1B"/>
    <w:rsid w:val="0046711B"/>
    <w:rsid w:val="00475FDE"/>
    <w:rsid w:val="00481761"/>
    <w:rsid w:val="00484446"/>
    <w:rsid w:val="004861F6"/>
    <w:rsid w:val="00490348"/>
    <w:rsid w:val="00495855"/>
    <w:rsid w:val="00495F44"/>
    <w:rsid w:val="00496B87"/>
    <w:rsid w:val="004A001A"/>
    <w:rsid w:val="004A1B13"/>
    <w:rsid w:val="004A2897"/>
    <w:rsid w:val="004A298E"/>
    <w:rsid w:val="004A2DB7"/>
    <w:rsid w:val="004A3F4B"/>
    <w:rsid w:val="004A71CC"/>
    <w:rsid w:val="004A72E1"/>
    <w:rsid w:val="004A7870"/>
    <w:rsid w:val="004B3CF8"/>
    <w:rsid w:val="004B7A9C"/>
    <w:rsid w:val="004C1336"/>
    <w:rsid w:val="004C2F01"/>
    <w:rsid w:val="004C3E7C"/>
    <w:rsid w:val="004C498A"/>
    <w:rsid w:val="004C76D5"/>
    <w:rsid w:val="004D19FA"/>
    <w:rsid w:val="004D345D"/>
    <w:rsid w:val="004D3962"/>
    <w:rsid w:val="004D6631"/>
    <w:rsid w:val="004D6C05"/>
    <w:rsid w:val="004D7CD0"/>
    <w:rsid w:val="004E5C04"/>
    <w:rsid w:val="004E7F00"/>
    <w:rsid w:val="004F0150"/>
    <w:rsid w:val="004F32C0"/>
    <w:rsid w:val="004F6012"/>
    <w:rsid w:val="0050346C"/>
    <w:rsid w:val="005054D9"/>
    <w:rsid w:val="00505F06"/>
    <w:rsid w:val="005063D8"/>
    <w:rsid w:val="0050771D"/>
    <w:rsid w:val="005124F9"/>
    <w:rsid w:val="0051261F"/>
    <w:rsid w:val="00513408"/>
    <w:rsid w:val="005153D7"/>
    <w:rsid w:val="005171D5"/>
    <w:rsid w:val="00520749"/>
    <w:rsid w:val="00520B13"/>
    <w:rsid w:val="0052191E"/>
    <w:rsid w:val="005231BA"/>
    <w:rsid w:val="00527CD4"/>
    <w:rsid w:val="0053184A"/>
    <w:rsid w:val="00531E4A"/>
    <w:rsid w:val="00531F14"/>
    <w:rsid w:val="005371D4"/>
    <w:rsid w:val="00537526"/>
    <w:rsid w:val="00541447"/>
    <w:rsid w:val="005418E3"/>
    <w:rsid w:val="00542268"/>
    <w:rsid w:val="0055023D"/>
    <w:rsid w:val="00550E47"/>
    <w:rsid w:val="00551653"/>
    <w:rsid w:val="005525E4"/>
    <w:rsid w:val="00553BDC"/>
    <w:rsid w:val="00556FBF"/>
    <w:rsid w:val="005600BC"/>
    <w:rsid w:val="005600EB"/>
    <w:rsid w:val="00560F70"/>
    <w:rsid w:val="00563221"/>
    <w:rsid w:val="00564F21"/>
    <w:rsid w:val="005705C3"/>
    <w:rsid w:val="00572251"/>
    <w:rsid w:val="0057472B"/>
    <w:rsid w:val="00575728"/>
    <w:rsid w:val="005764AF"/>
    <w:rsid w:val="00577620"/>
    <w:rsid w:val="00580930"/>
    <w:rsid w:val="0058124A"/>
    <w:rsid w:val="00581D6D"/>
    <w:rsid w:val="00581D9E"/>
    <w:rsid w:val="0058219F"/>
    <w:rsid w:val="00582D15"/>
    <w:rsid w:val="00583AD8"/>
    <w:rsid w:val="00584051"/>
    <w:rsid w:val="00587C52"/>
    <w:rsid w:val="005904A3"/>
    <w:rsid w:val="00590726"/>
    <w:rsid w:val="00592A2D"/>
    <w:rsid w:val="005937AF"/>
    <w:rsid w:val="00593D74"/>
    <w:rsid w:val="00597072"/>
    <w:rsid w:val="005A04E0"/>
    <w:rsid w:val="005A21BA"/>
    <w:rsid w:val="005A3AFC"/>
    <w:rsid w:val="005A3CD8"/>
    <w:rsid w:val="005A60EC"/>
    <w:rsid w:val="005B14C8"/>
    <w:rsid w:val="005B176C"/>
    <w:rsid w:val="005B24BB"/>
    <w:rsid w:val="005B544C"/>
    <w:rsid w:val="005B7C7F"/>
    <w:rsid w:val="005C08FA"/>
    <w:rsid w:val="005C2C39"/>
    <w:rsid w:val="005C5437"/>
    <w:rsid w:val="005C6F03"/>
    <w:rsid w:val="005D2724"/>
    <w:rsid w:val="005D42BA"/>
    <w:rsid w:val="005E0F44"/>
    <w:rsid w:val="005E132A"/>
    <w:rsid w:val="005E24BC"/>
    <w:rsid w:val="005E296E"/>
    <w:rsid w:val="005E2A6F"/>
    <w:rsid w:val="005E2B04"/>
    <w:rsid w:val="005E4600"/>
    <w:rsid w:val="005E5B2F"/>
    <w:rsid w:val="005F2B9D"/>
    <w:rsid w:val="005F63FB"/>
    <w:rsid w:val="005F76AE"/>
    <w:rsid w:val="005F7E4A"/>
    <w:rsid w:val="00604F5C"/>
    <w:rsid w:val="0060543F"/>
    <w:rsid w:val="00606DC7"/>
    <w:rsid w:val="00610050"/>
    <w:rsid w:val="00612246"/>
    <w:rsid w:val="00613072"/>
    <w:rsid w:val="00616059"/>
    <w:rsid w:val="006174BF"/>
    <w:rsid w:val="00626DC7"/>
    <w:rsid w:val="006311C6"/>
    <w:rsid w:val="006315FA"/>
    <w:rsid w:val="006317E7"/>
    <w:rsid w:val="006326D9"/>
    <w:rsid w:val="00636511"/>
    <w:rsid w:val="0063717D"/>
    <w:rsid w:val="00641ACD"/>
    <w:rsid w:val="00641F7A"/>
    <w:rsid w:val="00642C04"/>
    <w:rsid w:val="00643FE9"/>
    <w:rsid w:val="00646909"/>
    <w:rsid w:val="006536DD"/>
    <w:rsid w:val="00653FC2"/>
    <w:rsid w:val="00657341"/>
    <w:rsid w:val="0066109C"/>
    <w:rsid w:val="00661E82"/>
    <w:rsid w:val="00662661"/>
    <w:rsid w:val="006634FB"/>
    <w:rsid w:val="006660E0"/>
    <w:rsid w:val="00666D00"/>
    <w:rsid w:val="00667C65"/>
    <w:rsid w:val="0067331E"/>
    <w:rsid w:val="00673D67"/>
    <w:rsid w:val="00674AF8"/>
    <w:rsid w:val="00677C6F"/>
    <w:rsid w:val="00681F29"/>
    <w:rsid w:val="00682065"/>
    <w:rsid w:val="00682F63"/>
    <w:rsid w:val="0068345C"/>
    <w:rsid w:val="006839E8"/>
    <w:rsid w:val="0068476E"/>
    <w:rsid w:val="00685565"/>
    <w:rsid w:val="00692745"/>
    <w:rsid w:val="00693165"/>
    <w:rsid w:val="00693B68"/>
    <w:rsid w:val="00693FD9"/>
    <w:rsid w:val="006943CB"/>
    <w:rsid w:val="00694CEA"/>
    <w:rsid w:val="00695D0B"/>
    <w:rsid w:val="0069774E"/>
    <w:rsid w:val="006A1DDF"/>
    <w:rsid w:val="006A315A"/>
    <w:rsid w:val="006A42EF"/>
    <w:rsid w:val="006A7705"/>
    <w:rsid w:val="006A7930"/>
    <w:rsid w:val="006B026A"/>
    <w:rsid w:val="006B105C"/>
    <w:rsid w:val="006B1540"/>
    <w:rsid w:val="006B3025"/>
    <w:rsid w:val="006B3DF0"/>
    <w:rsid w:val="006B4A99"/>
    <w:rsid w:val="006B5DEE"/>
    <w:rsid w:val="006B6293"/>
    <w:rsid w:val="006B6E77"/>
    <w:rsid w:val="006C162D"/>
    <w:rsid w:val="006C2603"/>
    <w:rsid w:val="006C2EEA"/>
    <w:rsid w:val="006C43C8"/>
    <w:rsid w:val="006C6FD8"/>
    <w:rsid w:val="006D655E"/>
    <w:rsid w:val="006D75A1"/>
    <w:rsid w:val="006E0F09"/>
    <w:rsid w:val="006E0F53"/>
    <w:rsid w:val="006E3BE6"/>
    <w:rsid w:val="006E461B"/>
    <w:rsid w:val="006E60A3"/>
    <w:rsid w:val="006E75AC"/>
    <w:rsid w:val="006E7D17"/>
    <w:rsid w:val="006F0235"/>
    <w:rsid w:val="006F041F"/>
    <w:rsid w:val="006F0DC2"/>
    <w:rsid w:val="006F1A6C"/>
    <w:rsid w:val="006F423B"/>
    <w:rsid w:val="006F72F5"/>
    <w:rsid w:val="006F7B7B"/>
    <w:rsid w:val="00702D50"/>
    <w:rsid w:val="007031FC"/>
    <w:rsid w:val="00703A10"/>
    <w:rsid w:val="00705BFD"/>
    <w:rsid w:val="007065A1"/>
    <w:rsid w:val="00706ECD"/>
    <w:rsid w:val="007127E2"/>
    <w:rsid w:val="007167BC"/>
    <w:rsid w:val="00717655"/>
    <w:rsid w:val="007177ED"/>
    <w:rsid w:val="00723273"/>
    <w:rsid w:val="0073142D"/>
    <w:rsid w:val="00732AC1"/>
    <w:rsid w:val="007343C5"/>
    <w:rsid w:val="0074147D"/>
    <w:rsid w:val="007432FC"/>
    <w:rsid w:val="007452C3"/>
    <w:rsid w:val="00745FD5"/>
    <w:rsid w:val="00750526"/>
    <w:rsid w:val="00757994"/>
    <w:rsid w:val="00757B0C"/>
    <w:rsid w:val="00761873"/>
    <w:rsid w:val="00761AAF"/>
    <w:rsid w:val="00761E53"/>
    <w:rsid w:val="00762648"/>
    <w:rsid w:val="007646DE"/>
    <w:rsid w:val="007660CC"/>
    <w:rsid w:val="00767048"/>
    <w:rsid w:val="00774B26"/>
    <w:rsid w:val="00776C78"/>
    <w:rsid w:val="007771D5"/>
    <w:rsid w:val="00781C9B"/>
    <w:rsid w:val="007825D7"/>
    <w:rsid w:val="0078422C"/>
    <w:rsid w:val="00790F89"/>
    <w:rsid w:val="007926DC"/>
    <w:rsid w:val="00792F5E"/>
    <w:rsid w:val="00797E16"/>
    <w:rsid w:val="00797EDC"/>
    <w:rsid w:val="007A13C0"/>
    <w:rsid w:val="007A2B3F"/>
    <w:rsid w:val="007A58EC"/>
    <w:rsid w:val="007A73DD"/>
    <w:rsid w:val="007A7D5B"/>
    <w:rsid w:val="007B05E9"/>
    <w:rsid w:val="007B6AC6"/>
    <w:rsid w:val="007C19DA"/>
    <w:rsid w:val="007C2701"/>
    <w:rsid w:val="007D0100"/>
    <w:rsid w:val="007D0A68"/>
    <w:rsid w:val="007D41C4"/>
    <w:rsid w:val="007D4A8A"/>
    <w:rsid w:val="007D5A12"/>
    <w:rsid w:val="007E1437"/>
    <w:rsid w:val="007E4AA4"/>
    <w:rsid w:val="007E5869"/>
    <w:rsid w:val="007F45A2"/>
    <w:rsid w:val="007F6DF4"/>
    <w:rsid w:val="00800C84"/>
    <w:rsid w:val="00802ECD"/>
    <w:rsid w:val="00803E55"/>
    <w:rsid w:val="008100DA"/>
    <w:rsid w:val="008123EC"/>
    <w:rsid w:val="008127BA"/>
    <w:rsid w:val="00812FD1"/>
    <w:rsid w:val="008163FB"/>
    <w:rsid w:val="00817FC0"/>
    <w:rsid w:val="00820862"/>
    <w:rsid w:val="00820936"/>
    <w:rsid w:val="00824731"/>
    <w:rsid w:val="00826497"/>
    <w:rsid w:val="008308F0"/>
    <w:rsid w:val="0083121B"/>
    <w:rsid w:val="00832B44"/>
    <w:rsid w:val="00833A80"/>
    <w:rsid w:val="0084256B"/>
    <w:rsid w:val="008436C6"/>
    <w:rsid w:val="00843CD5"/>
    <w:rsid w:val="00845F82"/>
    <w:rsid w:val="00845FA6"/>
    <w:rsid w:val="0085004A"/>
    <w:rsid w:val="00852DFC"/>
    <w:rsid w:val="00863ECB"/>
    <w:rsid w:val="00864CF3"/>
    <w:rsid w:val="00864E43"/>
    <w:rsid w:val="00866BE6"/>
    <w:rsid w:val="00870052"/>
    <w:rsid w:val="00870538"/>
    <w:rsid w:val="00872F15"/>
    <w:rsid w:val="00875058"/>
    <w:rsid w:val="00876562"/>
    <w:rsid w:val="0087773B"/>
    <w:rsid w:val="008779F5"/>
    <w:rsid w:val="00882267"/>
    <w:rsid w:val="00883CC6"/>
    <w:rsid w:val="00884B7B"/>
    <w:rsid w:val="00885050"/>
    <w:rsid w:val="0088543A"/>
    <w:rsid w:val="00887ECF"/>
    <w:rsid w:val="008901C5"/>
    <w:rsid w:val="00892BC6"/>
    <w:rsid w:val="008A0A29"/>
    <w:rsid w:val="008A14F8"/>
    <w:rsid w:val="008A543B"/>
    <w:rsid w:val="008A7CA3"/>
    <w:rsid w:val="008B1180"/>
    <w:rsid w:val="008B6831"/>
    <w:rsid w:val="008C173D"/>
    <w:rsid w:val="008C2B64"/>
    <w:rsid w:val="008C3282"/>
    <w:rsid w:val="008C7529"/>
    <w:rsid w:val="008D7199"/>
    <w:rsid w:val="008D790F"/>
    <w:rsid w:val="008D7E15"/>
    <w:rsid w:val="008E1BA0"/>
    <w:rsid w:val="008E2606"/>
    <w:rsid w:val="008E28FF"/>
    <w:rsid w:val="008F2779"/>
    <w:rsid w:val="008F6834"/>
    <w:rsid w:val="00901B91"/>
    <w:rsid w:val="00901FE6"/>
    <w:rsid w:val="00905A31"/>
    <w:rsid w:val="00907E52"/>
    <w:rsid w:val="0091034C"/>
    <w:rsid w:val="00910584"/>
    <w:rsid w:val="00910FF7"/>
    <w:rsid w:val="00913062"/>
    <w:rsid w:val="00914B57"/>
    <w:rsid w:val="00914CCA"/>
    <w:rsid w:val="009155E6"/>
    <w:rsid w:val="00917DA8"/>
    <w:rsid w:val="00920387"/>
    <w:rsid w:val="009209A2"/>
    <w:rsid w:val="00921973"/>
    <w:rsid w:val="009227B8"/>
    <w:rsid w:val="00923C49"/>
    <w:rsid w:val="00925E30"/>
    <w:rsid w:val="00926C16"/>
    <w:rsid w:val="009300B0"/>
    <w:rsid w:val="009302B9"/>
    <w:rsid w:val="00935740"/>
    <w:rsid w:val="00936F6A"/>
    <w:rsid w:val="00941B67"/>
    <w:rsid w:val="009564EE"/>
    <w:rsid w:val="00956755"/>
    <w:rsid w:val="00956E72"/>
    <w:rsid w:val="00960A71"/>
    <w:rsid w:val="00961A06"/>
    <w:rsid w:val="00963DE7"/>
    <w:rsid w:val="009678B1"/>
    <w:rsid w:val="009724D8"/>
    <w:rsid w:val="009740D7"/>
    <w:rsid w:val="009752C3"/>
    <w:rsid w:val="009758B1"/>
    <w:rsid w:val="009768E7"/>
    <w:rsid w:val="009779DC"/>
    <w:rsid w:val="00980D96"/>
    <w:rsid w:val="00981455"/>
    <w:rsid w:val="00981E16"/>
    <w:rsid w:val="00983973"/>
    <w:rsid w:val="00986A3E"/>
    <w:rsid w:val="00987B57"/>
    <w:rsid w:val="009946A6"/>
    <w:rsid w:val="0099513C"/>
    <w:rsid w:val="009952D8"/>
    <w:rsid w:val="00995F20"/>
    <w:rsid w:val="00996CE8"/>
    <w:rsid w:val="009972D7"/>
    <w:rsid w:val="00997967"/>
    <w:rsid w:val="009A1260"/>
    <w:rsid w:val="009A1D95"/>
    <w:rsid w:val="009A1EA9"/>
    <w:rsid w:val="009A2940"/>
    <w:rsid w:val="009A550B"/>
    <w:rsid w:val="009A60B4"/>
    <w:rsid w:val="009B42AE"/>
    <w:rsid w:val="009B4611"/>
    <w:rsid w:val="009B62A4"/>
    <w:rsid w:val="009B75C8"/>
    <w:rsid w:val="009B76A5"/>
    <w:rsid w:val="009C026B"/>
    <w:rsid w:val="009C39DC"/>
    <w:rsid w:val="009C42FC"/>
    <w:rsid w:val="009C5DB6"/>
    <w:rsid w:val="009D168F"/>
    <w:rsid w:val="009D1E61"/>
    <w:rsid w:val="009D70F5"/>
    <w:rsid w:val="009D7B6E"/>
    <w:rsid w:val="009E1648"/>
    <w:rsid w:val="009E3984"/>
    <w:rsid w:val="009E513A"/>
    <w:rsid w:val="009E52E5"/>
    <w:rsid w:val="009E73FC"/>
    <w:rsid w:val="009F0C16"/>
    <w:rsid w:val="009F2C5E"/>
    <w:rsid w:val="009F4834"/>
    <w:rsid w:val="009F587B"/>
    <w:rsid w:val="009F6C3D"/>
    <w:rsid w:val="00A00F75"/>
    <w:rsid w:val="00A01304"/>
    <w:rsid w:val="00A01D1C"/>
    <w:rsid w:val="00A03C84"/>
    <w:rsid w:val="00A04E3B"/>
    <w:rsid w:val="00A05ACE"/>
    <w:rsid w:val="00A0769E"/>
    <w:rsid w:val="00A12178"/>
    <w:rsid w:val="00A20293"/>
    <w:rsid w:val="00A20B42"/>
    <w:rsid w:val="00A2456A"/>
    <w:rsid w:val="00A26D16"/>
    <w:rsid w:val="00A32E2A"/>
    <w:rsid w:val="00A33AC0"/>
    <w:rsid w:val="00A349AF"/>
    <w:rsid w:val="00A357DE"/>
    <w:rsid w:val="00A40DE6"/>
    <w:rsid w:val="00A41031"/>
    <w:rsid w:val="00A43136"/>
    <w:rsid w:val="00A443F4"/>
    <w:rsid w:val="00A44DE9"/>
    <w:rsid w:val="00A45033"/>
    <w:rsid w:val="00A4764D"/>
    <w:rsid w:val="00A514D7"/>
    <w:rsid w:val="00A544E5"/>
    <w:rsid w:val="00A55BB3"/>
    <w:rsid w:val="00A62FAE"/>
    <w:rsid w:val="00A65586"/>
    <w:rsid w:val="00A70FB3"/>
    <w:rsid w:val="00A71EE3"/>
    <w:rsid w:val="00A7361A"/>
    <w:rsid w:val="00A746A6"/>
    <w:rsid w:val="00A75714"/>
    <w:rsid w:val="00A81AB5"/>
    <w:rsid w:val="00A8301F"/>
    <w:rsid w:val="00A83899"/>
    <w:rsid w:val="00A87599"/>
    <w:rsid w:val="00A87983"/>
    <w:rsid w:val="00A901D2"/>
    <w:rsid w:val="00A912A2"/>
    <w:rsid w:val="00A91844"/>
    <w:rsid w:val="00A929F3"/>
    <w:rsid w:val="00A94F30"/>
    <w:rsid w:val="00A95508"/>
    <w:rsid w:val="00A96427"/>
    <w:rsid w:val="00A96F7A"/>
    <w:rsid w:val="00AA1440"/>
    <w:rsid w:val="00AA19B7"/>
    <w:rsid w:val="00AA2735"/>
    <w:rsid w:val="00AA69C6"/>
    <w:rsid w:val="00AB188B"/>
    <w:rsid w:val="00AB2969"/>
    <w:rsid w:val="00AB36C8"/>
    <w:rsid w:val="00AC1CE3"/>
    <w:rsid w:val="00AC20F1"/>
    <w:rsid w:val="00AC2FD8"/>
    <w:rsid w:val="00AD0774"/>
    <w:rsid w:val="00AD16C7"/>
    <w:rsid w:val="00AD1926"/>
    <w:rsid w:val="00AD28E6"/>
    <w:rsid w:val="00AD3121"/>
    <w:rsid w:val="00AD3C1C"/>
    <w:rsid w:val="00AD4A40"/>
    <w:rsid w:val="00AD5508"/>
    <w:rsid w:val="00AD56E4"/>
    <w:rsid w:val="00AE2D22"/>
    <w:rsid w:val="00AE604B"/>
    <w:rsid w:val="00AE7B9F"/>
    <w:rsid w:val="00AF0012"/>
    <w:rsid w:val="00AF01C3"/>
    <w:rsid w:val="00AF31A2"/>
    <w:rsid w:val="00AF5AA4"/>
    <w:rsid w:val="00AF60A3"/>
    <w:rsid w:val="00AF624A"/>
    <w:rsid w:val="00B005D6"/>
    <w:rsid w:val="00B02742"/>
    <w:rsid w:val="00B0281E"/>
    <w:rsid w:val="00B1038A"/>
    <w:rsid w:val="00B11ED6"/>
    <w:rsid w:val="00B15EFE"/>
    <w:rsid w:val="00B16143"/>
    <w:rsid w:val="00B16ABE"/>
    <w:rsid w:val="00B17CB4"/>
    <w:rsid w:val="00B17D7F"/>
    <w:rsid w:val="00B25A89"/>
    <w:rsid w:val="00B26257"/>
    <w:rsid w:val="00B27482"/>
    <w:rsid w:val="00B278A5"/>
    <w:rsid w:val="00B27C37"/>
    <w:rsid w:val="00B30CF0"/>
    <w:rsid w:val="00B318E7"/>
    <w:rsid w:val="00B3274F"/>
    <w:rsid w:val="00B33391"/>
    <w:rsid w:val="00B33AEE"/>
    <w:rsid w:val="00B347A2"/>
    <w:rsid w:val="00B420D9"/>
    <w:rsid w:val="00B46215"/>
    <w:rsid w:val="00B47351"/>
    <w:rsid w:val="00B536AA"/>
    <w:rsid w:val="00B54A6B"/>
    <w:rsid w:val="00B55E10"/>
    <w:rsid w:val="00B568E8"/>
    <w:rsid w:val="00B607E5"/>
    <w:rsid w:val="00B62645"/>
    <w:rsid w:val="00B646D0"/>
    <w:rsid w:val="00B670BF"/>
    <w:rsid w:val="00B70901"/>
    <w:rsid w:val="00B71E5F"/>
    <w:rsid w:val="00B723D3"/>
    <w:rsid w:val="00B72E5D"/>
    <w:rsid w:val="00B72F92"/>
    <w:rsid w:val="00B73583"/>
    <w:rsid w:val="00B74272"/>
    <w:rsid w:val="00B74A2C"/>
    <w:rsid w:val="00B76F63"/>
    <w:rsid w:val="00B80DA5"/>
    <w:rsid w:val="00B80FD5"/>
    <w:rsid w:val="00B830A7"/>
    <w:rsid w:val="00B8616A"/>
    <w:rsid w:val="00B90535"/>
    <w:rsid w:val="00B905BA"/>
    <w:rsid w:val="00B90D90"/>
    <w:rsid w:val="00B91F8B"/>
    <w:rsid w:val="00B920B5"/>
    <w:rsid w:val="00B9402D"/>
    <w:rsid w:val="00B94E66"/>
    <w:rsid w:val="00B956E2"/>
    <w:rsid w:val="00B95AA4"/>
    <w:rsid w:val="00BA07C5"/>
    <w:rsid w:val="00BA12E2"/>
    <w:rsid w:val="00BA18A0"/>
    <w:rsid w:val="00BA28F3"/>
    <w:rsid w:val="00BB1136"/>
    <w:rsid w:val="00BB7124"/>
    <w:rsid w:val="00BB7308"/>
    <w:rsid w:val="00BB7441"/>
    <w:rsid w:val="00BC0B24"/>
    <w:rsid w:val="00BC14E4"/>
    <w:rsid w:val="00BC2C14"/>
    <w:rsid w:val="00BC405B"/>
    <w:rsid w:val="00BC45BE"/>
    <w:rsid w:val="00BC77FD"/>
    <w:rsid w:val="00BD3CEF"/>
    <w:rsid w:val="00BD6912"/>
    <w:rsid w:val="00BE08BB"/>
    <w:rsid w:val="00BE5376"/>
    <w:rsid w:val="00BE5B35"/>
    <w:rsid w:val="00BE5F75"/>
    <w:rsid w:val="00BE782B"/>
    <w:rsid w:val="00BF1B6F"/>
    <w:rsid w:val="00BF3AC2"/>
    <w:rsid w:val="00BF3EF1"/>
    <w:rsid w:val="00BF5824"/>
    <w:rsid w:val="00BF5E7D"/>
    <w:rsid w:val="00BF6353"/>
    <w:rsid w:val="00BF7326"/>
    <w:rsid w:val="00C00313"/>
    <w:rsid w:val="00C02023"/>
    <w:rsid w:val="00C0406F"/>
    <w:rsid w:val="00C06D66"/>
    <w:rsid w:val="00C121EE"/>
    <w:rsid w:val="00C16CD3"/>
    <w:rsid w:val="00C23FEF"/>
    <w:rsid w:val="00C271EF"/>
    <w:rsid w:val="00C278D0"/>
    <w:rsid w:val="00C331C1"/>
    <w:rsid w:val="00C369C5"/>
    <w:rsid w:val="00C403B4"/>
    <w:rsid w:val="00C47433"/>
    <w:rsid w:val="00C4788A"/>
    <w:rsid w:val="00C507A1"/>
    <w:rsid w:val="00C50C3F"/>
    <w:rsid w:val="00C51C0A"/>
    <w:rsid w:val="00C55F1E"/>
    <w:rsid w:val="00C56AA8"/>
    <w:rsid w:val="00C56F51"/>
    <w:rsid w:val="00C57D60"/>
    <w:rsid w:val="00C63352"/>
    <w:rsid w:val="00C64507"/>
    <w:rsid w:val="00C64C02"/>
    <w:rsid w:val="00C66C12"/>
    <w:rsid w:val="00C70AC8"/>
    <w:rsid w:val="00C7294D"/>
    <w:rsid w:val="00C72B2C"/>
    <w:rsid w:val="00C73FEF"/>
    <w:rsid w:val="00C77FE2"/>
    <w:rsid w:val="00C83516"/>
    <w:rsid w:val="00C852CC"/>
    <w:rsid w:val="00C85704"/>
    <w:rsid w:val="00C8604C"/>
    <w:rsid w:val="00C86211"/>
    <w:rsid w:val="00C908DB"/>
    <w:rsid w:val="00C90939"/>
    <w:rsid w:val="00C94620"/>
    <w:rsid w:val="00C95ACA"/>
    <w:rsid w:val="00C96C22"/>
    <w:rsid w:val="00C97ED4"/>
    <w:rsid w:val="00CA0789"/>
    <w:rsid w:val="00CA3BEF"/>
    <w:rsid w:val="00CA4A9E"/>
    <w:rsid w:val="00CA643F"/>
    <w:rsid w:val="00CA7795"/>
    <w:rsid w:val="00CB1380"/>
    <w:rsid w:val="00CB28DE"/>
    <w:rsid w:val="00CB43BF"/>
    <w:rsid w:val="00CB5E50"/>
    <w:rsid w:val="00CB6945"/>
    <w:rsid w:val="00CC015F"/>
    <w:rsid w:val="00CC0648"/>
    <w:rsid w:val="00CC0A67"/>
    <w:rsid w:val="00CC12E8"/>
    <w:rsid w:val="00CC26F9"/>
    <w:rsid w:val="00CD121C"/>
    <w:rsid w:val="00CD2934"/>
    <w:rsid w:val="00CD5C45"/>
    <w:rsid w:val="00CD5F37"/>
    <w:rsid w:val="00CD603E"/>
    <w:rsid w:val="00CD6699"/>
    <w:rsid w:val="00CD676B"/>
    <w:rsid w:val="00CD7184"/>
    <w:rsid w:val="00CE04FE"/>
    <w:rsid w:val="00CE1048"/>
    <w:rsid w:val="00CE12F3"/>
    <w:rsid w:val="00CE23F5"/>
    <w:rsid w:val="00CE52CF"/>
    <w:rsid w:val="00CF5A1D"/>
    <w:rsid w:val="00CF65A5"/>
    <w:rsid w:val="00CF73C3"/>
    <w:rsid w:val="00CF7D13"/>
    <w:rsid w:val="00D0091D"/>
    <w:rsid w:val="00D01668"/>
    <w:rsid w:val="00D04B6A"/>
    <w:rsid w:val="00D065C7"/>
    <w:rsid w:val="00D065E3"/>
    <w:rsid w:val="00D07A81"/>
    <w:rsid w:val="00D126CB"/>
    <w:rsid w:val="00D147FB"/>
    <w:rsid w:val="00D16465"/>
    <w:rsid w:val="00D16642"/>
    <w:rsid w:val="00D20040"/>
    <w:rsid w:val="00D21969"/>
    <w:rsid w:val="00D21EA8"/>
    <w:rsid w:val="00D2271B"/>
    <w:rsid w:val="00D24FD2"/>
    <w:rsid w:val="00D250DA"/>
    <w:rsid w:val="00D263E8"/>
    <w:rsid w:val="00D2691F"/>
    <w:rsid w:val="00D33E1D"/>
    <w:rsid w:val="00D3499B"/>
    <w:rsid w:val="00D36F1E"/>
    <w:rsid w:val="00D370AE"/>
    <w:rsid w:val="00D40182"/>
    <w:rsid w:val="00D409DB"/>
    <w:rsid w:val="00D42BC0"/>
    <w:rsid w:val="00D436E3"/>
    <w:rsid w:val="00D46B33"/>
    <w:rsid w:val="00D5139B"/>
    <w:rsid w:val="00D51863"/>
    <w:rsid w:val="00D52095"/>
    <w:rsid w:val="00D56C63"/>
    <w:rsid w:val="00D60F38"/>
    <w:rsid w:val="00D61CC9"/>
    <w:rsid w:val="00D625B4"/>
    <w:rsid w:val="00D654F9"/>
    <w:rsid w:val="00D67AC0"/>
    <w:rsid w:val="00D74F22"/>
    <w:rsid w:val="00D755DF"/>
    <w:rsid w:val="00D7564D"/>
    <w:rsid w:val="00D76F5D"/>
    <w:rsid w:val="00D80103"/>
    <w:rsid w:val="00D81682"/>
    <w:rsid w:val="00D824F7"/>
    <w:rsid w:val="00D82DB5"/>
    <w:rsid w:val="00D835F9"/>
    <w:rsid w:val="00D87CD0"/>
    <w:rsid w:val="00D9014D"/>
    <w:rsid w:val="00D91FDE"/>
    <w:rsid w:val="00D92959"/>
    <w:rsid w:val="00D9377B"/>
    <w:rsid w:val="00D944B9"/>
    <w:rsid w:val="00D94A47"/>
    <w:rsid w:val="00D94D0E"/>
    <w:rsid w:val="00D95C6D"/>
    <w:rsid w:val="00DA0CCD"/>
    <w:rsid w:val="00DA19DF"/>
    <w:rsid w:val="00DA336F"/>
    <w:rsid w:val="00DA3EC3"/>
    <w:rsid w:val="00DA6E13"/>
    <w:rsid w:val="00DB13B9"/>
    <w:rsid w:val="00DB34F0"/>
    <w:rsid w:val="00DB35B0"/>
    <w:rsid w:val="00DB5D29"/>
    <w:rsid w:val="00DC12B1"/>
    <w:rsid w:val="00DC1A5A"/>
    <w:rsid w:val="00DC2019"/>
    <w:rsid w:val="00DC286F"/>
    <w:rsid w:val="00DC2B7E"/>
    <w:rsid w:val="00DC3DC0"/>
    <w:rsid w:val="00DC55DA"/>
    <w:rsid w:val="00DC59FA"/>
    <w:rsid w:val="00DD03C2"/>
    <w:rsid w:val="00DD0704"/>
    <w:rsid w:val="00DD65D9"/>
    <w:rsid w:val="00DE0229"/>
    <w:rsid w:val="00DE0BB7"/>
    <w:rsid w:val="00DF75EE"/>
    <w:rsid w:val="00E038EB"/>
    <w:rsid w:val="00E040F9"/>
    <w:rsid w:val="00E06070"/>
    <w:rsid w:val="00E116EA"/>
    <w:rsid w:val="00E11EBC"/>
    <w:rsid w:val="00E13535"/>
    <w:rsid w:val="00E15E90"/>
    <w:rsid w:val="00E24968"/>
    <w:rsid w:val="00E26652"/>
    <w:rsid w:val="00E27A61"/>
    <w:rsid w:val="00E30D26"/>
    <w:rsid w:val="00E321D5"/>
    <w:rsid w:val="00E32315"/>
    <w:rsid w:val="00E33C76"/>
    <w:rsid w:val="00E35E3B"/>
    <w:rsid w:val="00E425C2"/>
    <w:rsid w:val="00E4508B"/>
    <w:rsid w:val="00E50197"/>
    <w:rsid w:val="00E528D4"/>
    <w:rsid w:val="00E55B04"/>
    <w:rsid w:val="00E55F1E"/>
    <w:rsid w:val="00E565A7"/>
    <w:rsid w:val="00E57453"/>
    <w:rsid w:val="00E609CB"/>
    <w:rsid w:val="00E61A65"/>
    <w:rsid w:val="00E62181"/>
    <w:rsid w:val="00E6218A"/>
    <w:rsid w:val="00E631A3"/>
    <w:rsid w:val="00E6343D"/>
    <w:rsid w:val="00E635B7"/>
    <w:rsid w:val="00E63EDC"/>
    <w:rsid w:val="00E660AD"/>
    <w:rsid w:val="00E667BF"/>
    <w:rsid w:val="00E67A00"/>
    <w:rsid w:val="00E705CE"/>
    <w:rsid w:val="00E73051"/>
    <w:rsid w:val="00E76995"/>
    <w:rsid w:val="00E77155"/>
    <w:rsid w:val="00E80E50"/>
    <w:rsid w:val="00E830DC"/>
    <w:rsid w:val="00E84BDD"/>
    <w:rsid w:val="00E91B07"/>
    <w:rsid w:val="00E91EC4"/>
    <w:rsid w:val="00E92908"/>
    <w:rsid w:val="00E937A0"/>
    <w:rsid w:val="00E943AB"/>
    <w:rsid w:val="00E950C5"/>
    <w:rsid w:val="00EA60DB"/>
    <w:rsid w:val="00EA6F9D"/>
    <w:rsid w:val="00EB3666"/>
    <w:rsid w:val="00EB3EE0"/>
    <w:rsid w:val="00EB6A2C"/>
    <w:rsid w:val="00EC0F24"/>
    <w:rsid w:val="00EC17B9"/>
    <w:rsid w:val="00EC28D8"/>
    <w:rsid w:val="00EC2A95"/>
    <w:rsid w:val="00EC3C1D"/>
    <w:rsid w:val="00EC401F"/>
    <w:rsid w:val="00EC64CC"/>
    <w:rsid w:val="00EC7CA9"/>
    <w:rsid w:val="00ED00E7"/>
    <w:rsid w:val="00ED013E"/>
    <w:rsid w:val="00ED2DF0"/>
    <w:rsid w:val="00ED33E7"/>
    <w:rsid w:val="00ED491B"/>
    <w:rsid w:val="00ED4AD0"/>
    <w:rsid w:val="00ED794A"/>
    <w:rsid w:val="00EE07D2"/>
    <w:rsid w:val="00EE2DBC"/>
    <w:rsid w:val="00EE3F33"/>
    <w:rsid w:val="00EE5927"/>
    <w:rsid w:val="00EE71BF"/>
    <w:rsid w:val="00EF1D4F"/>
    <w:rsid w:val="00EF34E9"/>
    <w:rsid w:val="00EF3D83"/>
    <w:rsid w:val="00EF5A8F"/>
    <w:rsid w:val="00EF7B89"/>
    <w:rsid w:val="00EF7BDC"/>
    <w:rsid w:val="00F00ACD"/>
    <w:rsid w:val="00F07461"/>
    <w:rsid w:val="00F079AE"/>
    <w:rsid w:val="00F13151"/>
    <w:rsid w:val="00F14E2A"/>
    <w:rsid w:val="00F156F5"/>
    <w:rsid w:val="00F161E8"/>
    <w:rsid w:val="00F173D1"/>
    <w:rsid w:val="00F17542"/>
    <w:rsid w:val="00F229D9"/>
    <w:rsid w:val="00F22F33"/>
    <w:rsid w:val="00F23D25"/>
    <w:rsid w:val="00F31992"/>
    <w:rsid w:val="00F3557C"/>
    <w:rsid w:val="00F35BAA"/>
    <w:rsid w:val="00F364C3"/>
    <w:rsid w:val="00F412BB"/>
    <w:rsid w:val="00F46DB6"/>
    <w:rsid w:val="00F52B03"/>
    <w:rsid w:val="00F54A0C"/>
    <w:rsid w:val="00F619EA"/>
    <w:rsid w:val="00F62D5E"/>
    <w:rsid w:val="00F705B1"/>
    <w:rsid w:val="00F71B98"/>
    <w:rsid w:val="00F721E8"/>
    <w:rsid w:val="00F73470"/>
    <w:rsid w:val="00F745A1"/>
    <w:rsid w:val="00F81A11"/>
    <w:rsid w:val="00F82D0D"/>
    <w:rsid w:val="00F83F11"/>
    <w:rsid w:val="00F845FD"/>
    <w:rsid w:val="00F8467C"/>
    <w:rsid w:val="00F84BEE"/>
    <w:rsid w:val="00F85111"/>
    <w:rsid w:val="00F85FE5"/>
    <w:rsid w:val="00F92384"/>
    <w:rsid w:val="00F944B7"/>
    <w:rsid w:val="00FA1549"/>
    <w:rsid w:val="00FA26ED"/>
    <w:rsid w:val="00FA4816"/>
    <w:rsid w:val="00FA4D75"/>
    <w:rsid w:val="00FA4DB4"/>
    <w:rsid w:val="00FA502C"/>
    <w:rsid w:val="00FA60EA"/>
    <w:rsid w:val="00FA64FF"/>
    <w:rsid w:val="00FB071B"/>
    <w:rsid w:val="00FB11B4"/>
    <w:rsid w:val="00FB27D3"/>
    <w:rsid w:val="00FB488F"/>
    <w:rsid w:val="00FC075B"/>
    <w:rsid w:val="00FC2DBD"/>
    <w:rsid w:val="00FD03F3"/>
    <w:rsid w:val="00FD1061"/>
    <w:rsid w:val="00FD18B5"/>
    <w:rsid w:val="00FD3ED3"/>
    <w:rsid w:val="00FD40F5"/>
    <w:rsid w:val="00FE03A7"/>
    <w:rsid w:val="00FE3750"/>
    <w:rsid w:val="00FE6786"/>
    <w:rsid w:val="00FF1139"/>
    <w:rsid w:val="00FF603F"/>
    <w:rsid w:val="00FF73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3BA1BE1B"/>
  <w15:docId w15:val="{4506A776-F50C-470A-A4C8-9EF9FB6E6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29E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29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next w:val="Normal"/>
    <w:autoRedefine/>
    <w:semiHidden/>
    <w:rsid w:val="00147D16"/>
    <w:pPr>
      <w:spacing w:after="160" w:line="240" w:lineRule="exact"/>
    </w:pPr>
    <w:rPr>
      <w:sz w:val="28"/>
      <w:szCs w:val="22"/>
    </w:rPr>
  </w:style>
  <w:style w:type="paragraph" w:styleId="BodyText2">
    <w:name w:val="Body Text 2"/>
    <w:basedOn w:val="Normal"/>
    <w:rsid w:val="00147D16"/>
    <w:rPr>
      <w:sz w:val="28"/>
      <w:szCs w:val="26"/>
    </w:rPr>
  </w:style>
  <w:style w:type="paragraph" w:styleId="Footer">
    <w:name w:val="footer"/>
    <w:basedOn w:val="Normal"/>
    <w:rsid w:val="00AC1CE3"/>
    <w:pPr>
      <w:tabs>
        <w:tab w:val="center" w:pos="4320"/>
        <w:tab w:val="right" w:pos="8640"/>
      </w:tabs>
    </w:pPr>
  </w:style>
  <w:style w:type="character" w:styleId="PageNumber">
    <w:name w:val="page number"/>
    <w:basedOn w:val="DefaultParagraphFont"/>
    <w:rsid w:val="00AC1CE3"/>
  </w:style>
  <w:style w:type="paragraph" w:customStyle="1" w:styleId="DefaultParagraphFontParaCharCharCharCharChar">
    <w:name w:val="Default Paragraph Font Para Char Char Char Char Char"/>
    <w:autoRedefine/>
    <w:rsid w:val="0004279E"/>
    <w:pPr>
      <w:tabs>
        <w:tab w:val="left" w:pos="1152"/>
      </w:tabs>
      <w:spacing w:before="120" w:after="120" w:line="312" w:lineRule="auto"/>
    </w:pPr>
    <w:rPr>
      <w:rFonts w:ascii="Arial" w:hAnsi="Arial" w:cs="Arial"/>
      <w:sz w:val="26"/>
      <w:szCs w:val="26"/>
    </w:rPr>
  </w:style>
  <w:style w:type="paragraph" w:customStyle="1" w:styleId="Default">
    <w:name w:val="Default"/>
    <w:rsid w:val="00582D15"/>
    <w:pPr>
      <w:autoSpaceDE w:val="0"/>
      <w:autoSpaceDN w:val="0"/>
      <w:adjustRightInd w:val="0"/>
    </w:pPr>
    <w:rPr>
      <w:color w:val="000000"/>
      <w:sz w:val="24"/>
      <w:szCs w:val="24"/>
    </w:rPr>
  </w:style>
  <w:style w:type="paragraph" w:styleId="FootnoteText">
    <w:name w:val="footnote text"/>
    <w:aliases w:val=" Char9,Char9,Char9 Char,Footnote Text Char Char Char Char Char,Footnote Text Char Char Char Char Char Char Ch Char Char Char,Footnote Text Char Char Char Char Char Char Ch Char Char Char Char Char Char C,fn,fn Char Char, Cha,Cha, Ch"/>
    <w:basedOn w:val="Normal"/>
    <w:link w:val="FootnoteTextChar"/>
    <w:rsid w:val="00D147FB"/>
    <w:rPr>
      <w:sz w:val="20"/>
      <w:szCs w:val="20"/>
    </w:rPr>
  </w:style>
  <w:style w:type="character" w:styleId="FootnoteReference">
    <w:name w:val="footnote reference"/>
    <w:aliases w:val="Footnote,Ref,de nota al pie,Footnote text,ftref,Footnote text + 13 pt,Footnote Text1,BearingPoint,16 Point,Superscript 6 Point,fr,Footnote + Arial,10 pt"/>
    <w:rsid w:val="00D147FB"/>
    <w:rPr>
      <w:vertAlign w:val="superscript"/>
    </w:rPr>
  </w:style>
  <w:style w:type="paragraph" w:customStyle="1" w:styleId="1CharCharCharChar">
    <w:name w:val="1 Char Char Char Char"/>
    <w:basedOn w:val="DocumentMap"/>
    <w:autoRedefine/>
    <w:rsid w:val="000D7CBC"/>
    <w:pPr>
      <w:widowControl w:val="0"/>
      <w:jc w:val="both"/>
    </w:pPr>
    <w:rPr>
      <w:rFonts w:eastAsia="SimSun" w:cs="Times New Roman"/>
      <w:kern w:val="2"/>
      <w:sz w:val="24"/>
      <w:szCs w:val="24"/>
      <w:lang w:eastAsia="zh-CN"/>
    </w:rPr>
  </w:style>
  <w:style w:type="paragraph" w:styleId="DocumentMap">
    <w:name w:val="Document Map"/>
    <w:basedOn w:val="Normal"/>
    <w:semiHidden/>
    <w:rsid w:val="000D7CBC"/>
    <w:pPr>
      <w:shd w:val="clear" w:color="auto" w:fill="000080"/>
    </w:pPr>
    <w:rPr>
      <w:rFonts w:ascii="Tahoma" w:hAnsi="Tahoma" w:cs="Tahoma"/>
      <w:sz w:val="20"/>
      <w:szCs w:val="20"/>
    </w:rPr>
  </w:style>
  <w:style w:type="paragraph" w:customStyle="1" w:styleId="CharChar1CharCharCharChar">
    <w:name w:val="Char Char1 Char Char Char Char"/>
    <w:basedOn w:val="DocumentMap"/>
    <w:autoRedefine/>
    <w:rsid w:val="006B5DEE"/>
    <w:pPr>
      <w:widowControl w:val="0"/>
      <w:jc w:val="both"/>
    </w:pPr>
    <w:rPr>
      <w:rFonts w:eastAsia="SimSun" w:cs="Times New Roman"/>
      <w:kern w:val="2"/>
      <w:sz w:val="24"/>
      <w:szCs w:val="24"/>
      <w:lang w:eastAsia="zh-CN"/>
    </w:rPr>
  </w:style>
  <w:style w:type="paragraph" w:styleId="Header">
    <w:name w:val="header"/>
    <w:basedOn w:val="Normal"/>
    <w:link w:val="HeaderChar"/>
    <w:uiPriority w:val="99"/>
    <w:rsid w:val="00B74A2C"/>
    <w:pPr>
      <w:tabs>
        <w:tab w:val="center" w:pos="4680"/>
        <w:tab w:val="right" w:pos="9360"/>
      </w:tabs>
    </w:pPr>
  </w:style>
  <w:style w:type="character" w:customStyle="1" w:styleId="HeaderChar">
    <w:name w:val="Header Char"/>
    <w:link w:val="Header"/>
    <w:uiPriority w:val="99"/>
    <w:rsid w:val="00B74A2C"/>
    <w:rPr>
      <w:sz w:val="24"/>
      <w:szCs w:val="24"/>
    </w:rPr>
  </w:style>
  <w:style w:type="character" w:customStyle="1" w:styleId="FootnoteTextChar">
    <w:name w:val="Footnote Text Char"/>
    <w:aliases w:val=" Char9 Char,Char9 Char1,Char9 Char Char,Footnote Text Char Char Char Char Char Char,Footnote Text Char Char Char Char Char Char Ch Char Char Char Char,Footnote Text Char Char Char Char Char Char Ch Char Char Char Char Char Char C Char"/>
    <w:link w:val="FootnoteText"/>
    <w:rsid w:val="006174BF"/>
  </w:style>
  <w:style w:type="paragraph" w:customStyle="1" w:styleId="CharCharChar">
    <w:name w:val="Char Char Char"/>
    <w:basedOn w:val="Normal"/>
    <w:rsid w:val="006174BF"/>
    <w:pPr>
      <w:spacing w:after="160" w:line="240" w:lineRule="exact"/>
    </w:pPr>
    <w:rPr>
      <w:rFonts w:ascii="Verdana" w:hAnsi="Verdana"/>
      <w:noProof/>
      <w:sz w:val="3276"/>
      <w:szCs w:val="20"/>
    </w:rPr>
  </w:style>
  <w:style w:type="paragraph" w:styleId="BalloonText">
    <w:name w:val="Balloon Text"/>
    <w:basedOn w:val="Normal"/>
    <w:link w:val="BalloonTextChar"/>
    <w:rsid w:val="00B62645"/>
    <w:rPr>
      <w:rFonts w:ascii="Segoe UI" w:hAnsi="Segoe UI" w:cs="Segoe UI"/>
      <w:sz w:val="18"/>
      <w:szCs w:val="18"/>
    </w:rPr>
  </w:style>
  <w:style w:type="character" w:customStyle="1" w:styleId="BalloonTextChar">
    <w:name w:val="Balloon Text Char"/>
    <w:link w:val="BalloonText"/>
    <w:rsid w:val="00B62645"/>
    <w:rPr>
      <w:rFonts w:ascii="Segoe UI" w:hAnsi="Segoe UI" w:cs="Segoe UI"/>
      <w:sz w:val="18"/>
      <w:szCs w:val="18"/>
    </w:rPr>
  </w:style>
  <w:style w:type="paragraph" w:styleId="ListParagraph">
    <w:name w:val="List Paragraph"/>
    <w:basedOn w:val="Normal"/>
    <w:uiPriority w:val="34"/>
    <w:qFormat/>
    <w:rsid w:val="00030A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7661610">
      <w:bodyDiv w:val="1"/>
      <w:marLeft w:val="0"/>
      <w:marRight w:val="0"/>
      <w:marTop w:val="0"/>
      <w:marBottom w:val="0"/>
      <w:divBdr>
        <w:top w:val="none" w:sz="0" w:space="0" w:color="auto"/>
        <w:left w:val="none" w:sz="0" w:space="0" w:color="auto"/>
        <w:bottom w:val="none" w:sz="0" w:space="0" w:color="auto"/>
        <w:right w:val="none" w:sz="0" w:space="0" w:color="auto"/>
      </w:divBdr>
    </w:div>
    <w:div w:id="1448431321">
      <w:bodyDiv w:val="1"/>
      <w:marLeft w:val="0"/>
      <w:marRight w:val="0"/>
      <w:marTop w:val="0"/>
      <w:marBottom w:val="0"/>
      <w:divBdr>
        <w:top w:val="none" w:sz="0" w:space="0" w:color="auto"/>
        <w:left w:val="none" w:sz="0" w:space="0" w:color="auto"/>
        <w:bottom w:val="none" w:sz="0" w:space="0" w:color="auto"/>
        <w:right w:val="none" w:sz="0" w:space="0" w:color="auto"/>
      </w:divBdr>
    </w:div>
    <w:div w:id="1871260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76A764-60F7-4C44-A665-0D5AB2F7F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5</Pages>
  <Words>1345</Words>
  <Characters>7669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UBND TỈNH ĐỒNG THÁP</vt:lpstr>
    </vt:vector>
  </TitlesOfParts>
  <Company>Microsoft</Company>
  <LinksUpToDate>false</LinksUpToDate>
  <CharactersWithSpaces>8997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creator>User</dc:creator>
  <cp:lastModifiedBy>user</cp:lastModifiedBy>
  <cp:revision>73</cp:revision>
  <cp:lastPrinted>2021-03-11T07:50:00Z</cp:lastPrinted>
  <dcterms:created xsi:type="dcterms:W3CDTF">2021-03-12T02:17:00Z</dcterms:created>
  <dcterms:modified xsi:type="dcterms:W3CDTF">2022-06-10T04:09:00Z</dcterms:modified>
</cp:coreProperties>
</file>